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vertAnchor="page" w:horzAnchor="page" w:tblpY="1"/>
        <w:tblW w:w="12245" w:type="dxa"/>
        <w:tblLayout w:type="fixed"/>
        <w:tblCellMar>
          <w:left w:w="0" w:type="dxa"/>
          <w:right w:w="0" w:type="dxa"/>
        </w:tblCellMar>
        <w:tblLook w:val="01E0" w:firstRow="1" w:lastRow="1" w:firstColumn="1" w:lastColumn="1" w:noHBand="0" w:noVBand="0"/>
      </w:tblPr>
      <w:tblGrid>
        <w:gridCol w:w="12245"/>
      </w:tblGrid>
      <w:tr w:rsidR="0010531B" w:rsidRPr="009A1EF0" w14:paraId="208F6077" w14:textId="77777777" w:rsidTr="5F9D637F">
        <w:trPr>
          <w:cantSplit/>
          <w:trHeight w:hRule="exact" w:val="3508"/>
        </w:trPr>
        <w:tc>
          <w:tcPr>
            <w:tcW w:w="12245" w:type="dxa"/>
            <w:shd w:val="clear" w:color="auto" w:fill="FFFFFF" w:themeFill="background1"/>
            <w:tcMar>
              <w:left w:w="0" w:type="dxa"/>
              <w:right w:w="0" w:type="dxa"/>
            </w:tcMar>
            <w:vAlign w:val="center"/>
          </w:tcPr>
          <w:p w14:paraId="56DABCF1" w14:textId="77777777" w:rsidR="0010531B" w:rsidRPr="009A1EF0" w:rsidRDefault="005A3959" w:rsidP="00A91FAA">
            <w:pPr>
              <w:rPr>
                <w:rFonts w:asciiTheme="minorHAnsi" w:eastAsia="MS Mincho" w:hAnsiTheme="minorHAnsi" w:cstheme="minorHAnsi"/>
                <w:color w:val="666666"/>
                <w:sz w:val="22"/>
                <w:szCs w:val="22"/>
                <w:lang w:val="en-GB"/>
              </w:rPr>
            </w:pPr>
            <w:r w:rsidRPr="009A1EF0">
              <w:rPr>
                <w:rFonts w:asciiTheme="minorHAnsi" w:hAnsiTheme="minorHAnsi" w:cstheme="minorHAnsi"/>
                <w:noProof/>
                <w:lang w:val="en-GB"/>
              </w:rPr>
              <w:drawing>
                <wp:anchor distT="0" distB="0" distL="114300" distR="114300" simplePos="0" relativeHeight="251658242" behindDoc="0" locked="0" layoutInCell="1" allowOverlap="1" wp14:anchorId="472996A2" wp14:editId="2B92A2A7">
                  <wp:simplePos x="0" y="0"/>
                  <wp:positionH relativeFrom="column">
                    <wp:posOffset>374015</wp:posOffset>
                  </wp:positionH>
                  <wp:positionV relativeFrom="paragraph">
                    <wp:posOffset>17145</wp:posOffset>
                  </wp:positionV>
                  <wp:extent cx="6858000" cy="548640"/>
                  <wp:effectExtent l="0" t="0" r="0" b="3810"/>
                  <wp:wrapThrough wrapText="bothSides">
                    <wp:wrapPolygon edited="0">
                      <wp:start x="0" y="0"/>
                      <wp:lineTo x="0" y="21000"/>
                      <wp:lineTo x="21540" y="21000"/>
                      <wp:lineTo x="21540" y="0"/>
                      <wp:lineTo x="0" y="0"/>
                    </wp:wrapPolygon>
                  </wp:wrapThrough>
                  <wp:docPr id="5" name="Picture 5" descr="logo ingles dom 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ingles dom re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0" cy="548640"/>
                          </a:xfrm>
                          <a:prstGeom prst="rect">
                            <a:avLst/>
                          </a:prstGeom>
                          <a:noFill/>
                        </pic:spPr>
                      </pic:pic>
                    </a:graphicData>
                  </a:graphic>
                  <wp14:sizeRelH relativeFrom="page">
                    <wp14:pctWidth>0</wp14:pctWidth>
                  </wp14:sizeRelH>
                  <wp14:sizeRelV relativeFrom="page">
                    <wp14:pctHeight>0</wp14:pctHeight>
                  </wp14:sizeRelV>
                </wp:anchor>
              </w:drawing>
            </w:r>
          </w:p>
        </w:tc>
      </w:tr>
      <w:tr w:rsidR="0010531B" w:rsidRPr="009A1EF0" w14:paraId="7EF918F0" w14:textId="77777777" w:rsidTr="5F9D637F">
        <w:trPr>
          <w:cantSplit/>
          <w:trHeight w:hRule="exact" w:val="3508"/>
        </w:trPr>
        <w:tc>
          <w:tcPr>
            <w:tcW w:w="12245" w:type="dxa"/>
            <w:shd w:val="clear" w:color="auto" w:fill="002A6C"/>
            <w:tcMar>
              <w:left w:w="0" w:type="dxa"/>
              <w:right w:w="0" w:type="dxa"/>
            </w:tcMar>
            <w:vAlign w:val="center"/>
          </w:tcPr>
          <w:p w14:paraId="377472D3"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0965C7F8"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20B53B3B" w14:textId="77777777" w:rsidR="00AC2A8B" w:rsidRPr="009A1EF0" w:rsidRDefault="00AC2A8B" w:rsidP="00A62D23">
            <w:pPr>
              <w:keepNext/>
              <w:ind w:left="1440" w:right="1440"/>
              <w:rPr>
                <w:rFonts w:asciiTheme="minorHAnsi" w:eastAsia="MS Mincho" w:hAnsiTheme="minorHAnsi" w:cstheme="minorHAnsi"/>
                <w:bCs/>
                <w:sz w:val="32"/>
                <w:szCs w:val="32"/>
                <w:lang w:val="en-GB"/>
              </w:rPr>
            </w:pPr>
            <w:r w:rsidRPr="009A1EF0">
              <w:rPr>
                <w:rFonts w:asciiTheme="minorHAnsi" w:eastAsia="MS Mincho" w:hAnsiTheme="minorHAnsi" w:cstheme="minorHAnsi"/>
                <w:bCs/>
                <w:sz w:val="32"/>
                <w:szCs w:val="32"/>
                <w:lang w:val="en-GB"/>
              </w:rPr>
              <w:t>BEING LGBTI IN THE CARIBBEAN (BLIC)</w:t>
            </w:r>
          </w:p>
          <w:p w14:paraId="63ADFA82" w14:textId="1A561117" w:rsidR="0010531B" w:rsidRPr="009A1EF0" w:rsidRDefault="00437FC1" w:rsidP="00A62D23">
            <w:pPr>
              <w:keepNext/>
              <w:ind w:left="1440" w:right="1440"/>
              <w:rPr>
                <w:rFonts w:asciiTheme="minorHAnsi" w:eastAsia="MS Mincho" w:hAnsiTheme="minorHAnsi" w:cstheme="minorHAnsi"/>
                <w:bCs/>
                <w:sz w:val="64"/>
                <w:szCs w:val="64"/>
                <w:lang w:val="en-GB"/>
              </w:rPr>
            </w:pPr>
            <w:r w:rsidRPr="009A1EF0">
              <w:rPr>
                <w:rFonts w:asciiTheme="minorHAnsi" w:eastAsia="MS Mincho" w:hAnsiTheme="minorHAnsi" w:cstheme="minorHAnsi"/>
                <w:bCs/>
                <w:sz w:val="64"/>
                <w:szCs w:val="64"/>
                <w:lang w:val="en-GB"/>
              </w:rPr>
              <w:t>Bi-</w:t>
            </w:r>
            <w:r w:rsidR="00012758" w:rsidRPr="009A1EF0">
              <w:rPr>
                <w:rFonts w:asciiTheme="minorHAnsi" w:eastAsia="MS Mincho" w:hAnsiTheme="minorHAnsi" w:cstheme="minorHAnsi"/>
                <w:bCs/>
                <w:sz w:val="64"/>
                <w:szCs w:val="64"/>
                <w:lang w:val="en-GB"/>
              </w:rPr>
              <w:t>Annual</w:t>
            </w:r>
            <w:r w:rsidR="009E7E38" w:rsidRPr="009A1EF0">
              <w:rPr>
                <w:rFonts w:asciiTheme="minorHAnsi" w:eastAsia="MS Mincho" w:hAnsiTheme="minorHAnsi" w:cstheme="minorHAnsi"/>
                <w:bCs/>
                <w:sz w:val="64"/>
                <w:szCs w:val="64"/>
                <w:lang w:val="en-GB"/>
              </w:rPr>
              <w:t xml:space="preserve"> Report</w:t>
            </w:r>
          </w:p>
          <w:p w14:paraId="24703049" w14:textId="72883CAF" w:rsidR="0010531B" w:rsidRPr="009A1EF0" w:rsidRDefault="001C6AF4" w:rsidP="00B51ECF">
            <w:pPr>
              <w:pStyle w:val="ListParagraph"/>
              <w:keepNext/>
              <w:numPr>
                <w:ilvl w:val="0"/>
                <w:numId w:val="30"/>
              </w:numPr>
              <w:ind w:right="1440"/>
              <w:jc w:val="both"/>
              <w:rPr>
                <w:rFonts w:asciiTheme="minorHAnsi" w:eastAsia="MS Mincho" w:hAnsiTheme="minorHAnsi" w:cstheme="minorHAnsi"/>
                <w:i/>
                <w:iCs/>
                <w:color w:val="666666"/>
                <w:sz w:val="32"/>
                <w:szCs w:val="32"/>
                <w:lang w:val="en-GB"/>
              </w:rPr>
            </w:pPr>
            <w:r w:rsidRPr="009A1EF0">
              <w:rPr>
                <w:rFonts w:asciiTheme="minorHAnsi" w:hAnsiTheme="minorHAnsi" w:cstheme="minorHAnsi"/>
                <w:b/>
                <w:noProof/>
                <w:sz w:val="48"/>
                <w:szCs w:val="48"/>
                <w:lang w:val="en-GB"/>
              </w:rPr>
              <mc:AlternateContent>
                <mc:Choice Requires="wps">
                  <w:drawing>
                    <wp:anchor distT="0" distB="0" distL="114300" distR="114300" simplePos="0" relativeHeight="251658240" behindDoc="0" locked="0" layoutInCell="1" allowOverlap="1" wp14:anchorId="7921AE73" wp14:editId="1C2E75BB">
                      <wp:simplePos x="0" y="0"/>
                      <wp:positionH relativeFrom="column">
                        <wp:posOffset>0</wp:posOffset>
                      </wp:positionH>
                      <wp:positionV relativeFrom="paragraph">
                        <wp:posOffset>821690</wp:posOffset>
                      </wp:positionV>
                      <wp:extent cx="7863840" cy="5859780"/>
                      <wp:effectExtent l="0" t="0" r="3810" b="7620"/>
                      <wp:wrapNone/>
                      <wp:docPr id="1"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63840" cy="5859780"/>
                              </a:xfrm>
                              <a:prstGeom prst="rect">
                                <a:avLst/>
                              </a:prstGeom>
                              <a:solidFill>
                                <a:srgbClr val="66666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169D3EE8" w:rsidR="00072F6F" w:rsidRPr="00CF7168" w:rsidRDefault="00072F6F" w:rsidP="00D14BBF">
                                  <w:pPr>
                                    <w:ind w:left="1440" w:right="1166"/>
                                    <w:rPr>
                                      <w:rFonts w:ascii="Gill Sans MT" w:hAnsi="Gill Sans MT"/>
                                      <w:bCs/>
                                      <w:color w:val="FFFFFF"/>
                                    </w:rPr>
                                  </w:pPr>
                                  <w:r w:rsidRPr="00CF7168">
                                    <w:rPr>
                                      <w:rFonts w:ascii="Gill Sans MT" w:hAnsi="Gill Sans MT"/>
                                      <w:bCs/>
                                      <w:color w:val="FFFFFF"/>
                                    </w:rPr>
                                    <w:t>Submission Date</w:t>
                                  </w:r>
                                  <w:r w:rsidR="000760D6" w:rsidRPr="00CF7168">
                                    <w:rPr>
                                      <w:rFonts w:ascii="Gill Sans MT" w:hAnsi="Gill Sans MT"/>
                                      <w:bCs/>
                                      <w:color w:val="FFFFFF"/>
                                    </w:rPr>
                                    <w:t xml:space="preserve">:  </w:t>
                                  </w:r>
                                  <w:r w:rsidR="00D22A30" w:rsidRPr="00CF7168">
                                    <w:rPr>
                                      <w:rFonts w:ascii="Gill Sans MT" w:hAnsi="Gill Sans MT"/>
                                      <w:bCs/>
                                      <w:color w:val="FFFFFF"/>
                                    </w:rPr>
                                    <w:t xml:space="preserve">June 03, </w:t>
                                  </w:r>
                                  <w:r w:rsidR="006049DA" w:rsidRPr="00CF7168">
                                    <w:rPr>
                                      <w:rFonts w:ascii="Gill Sans MT" w:hAnsi="Gill Sans MT"/>
                                      <w:bCs/>
                                      <w:color w:val="FFFFFF"/>
                                    </w:rPr>
                                    <w:t>202</w:t>
                                  </w:r>
                                  <w:r w:rsidR="00D22A30" w:rsidRPr="00CF7168">
                                    <w:rPr>
                                      <w:rFonts w:ascii="Gill Sans MT" w:hAnsi="Gill Sans MT"/>
                                      <w:bCs/>
                                      <w:color w:val="FFFFFF"/>
                                    </w:rPr>
                                    <w:t>4</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31E9DB17"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r>
                                  <w:r w:rsidR="001B222B">
                                    <w:rPr>
                                      <w:rFonts w:ascii="Gill Sans MT" w:hAnsi="Gill Sans MT"/>
                                      <w:bCs/>
                                      <w:color w:val="FFFFFF"/>
                                    </w:rPr>
                                    <w:t>Jean Sano Santana</w:t>
                                  </w:r>
                                  <w:r>
                                    <w:rPr>
                                      <w:rFonts w:ascii="Gill Sans MT" w:hAnsi="Gill Sans MT"/>
                                      <w:bCs/>
                                      <w:color w:val="FFFFFF"/>
                                    </w:rPr>
                                    <w:t>,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 xml:space="preserve">United Nations Development </w:t>
                                  </w:r>
                                  <w:proofErr w:type="spellStart"/>
                                  <w:r>
                                    <w:rPr>
                                      <w:rFonts w:ascii="Gill Sans MT" w:hAnsi="Gill Sans MT"/>
                                      <w:b/>
                                      <w:color w:val="FFFFFF"/>
                                    </w:rPr>
                                    <w:t>Programme</w:t>
                                  </w:r>
                                  <w:proofErr w:type="spellEnd"/>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C50F40"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14:paraId="630BC6C6" w14:textId="29537613"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2" w:history="1">
                                    <w:r w:rsidR="00923B5F" w:rsidRPr="00914947">
                                      <w:rPr>
                                        <w:rStyle w:val="Hyperlink"/>
                                        <w:rFonts w:ascii="Gill Sans MT" w:hAnsi="Gill Sans MT"/>
                                        <w:bCs/>
                                      </w:rPr>
                                      <w:t>jean.sano.santana@undp.org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1AE73" id="Rectangle 59" o:spid="_x0000_s1026" style="position:absolute;left:0;text-align:left;margin-left:0;margin-top:64.7pt;width:619.2pt;height:46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" fillcolor="#666" stroked="f">
                      <v:textbo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169D3EE8" w:rsidR="00072F6F" w:rsidRPr="00CF7168" w:rsidRDefault="00072F6F" w:rsidP="00D14BBF">
                            <w:pPr>
                              <w:ind w:left="1440" w:right="1166"/>
                              <w:rPr>
                                <w:rFonts w:ascii="Gill Sans MT" w:hAnsi="Gill Sans MT"/>
                                <w:bCs/>
                                <w:color w:val="FFFFFF"/>
                              </w:rPr>
                            </w:pPr>
                            <w:r w:rsidRPr="00CF7168">
                              <w:rPr>
                                <w:rFonts w:ascii="Gill Sans MT" w:hAnsi="Gill Sans MT"/>
                                <w:bCs/>
                                <w:color w:val="FFFFFF"/>
                              </w:rPr>
                              <w:t>Submission Date</w:t>
                            </w:r>
                            <w:r w:rsidR="000760D6" w:rsidRPr="00CF7168">
                              <w:rPr>
                                <w:rFonts w:ascii="Gill Sans MT" w:hAnsi="Gill Sans MT"/>
                                <w:bCs/>
                                <w:color w:val="FFFFFF"/>
                              </w:rPr>
                              <w:t xml:space="preserve">:  </w:t>
                            </w:r>
                            <w:r w:rsidR="00D22A30" w:rsidRPr="00CF7168">
                              <w:rPr>
                                <w:rFonts w:ascii="Gill Sans MT" w:hAnsi="Gill Sans MT"/>
                                <w:bCs/>
                                <w:color w:val="FFFFFF"/>
                              </w:rPr>
                              <w:t xml:space="preserve">June 03, </w:t>
                            </w:r>
                            <w:r w:rsidR="006049DA" w:rsidRPr="00CF7168">
                              <w:rPr>
                                <w:rFonts w:ascii="Gill Sans MT" w:hAnsi="Gill Sans MT"/>
                                <w:bCs/>
                                <w:color w:val="FFFFFF"/>
                              </w:rPr>
                              <w:t>202</w:t>
                            </w:r>
                            <w:r w:rsidR="00D22A30" w:rsidRPr="00CF7168">
                              <w:rPr>
                                <w:rFonts w:ascii="Gill Sans MT" w:hAnsi="Gill Sans MT"/>
                                <w:bCs/>
                                <w:color w:val="FFFFFF"/>
                              </w:rPr>
                              <w:t>4</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31E9DB17"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r>
                            <w:r w:rsidR="001B222B">
                              <w:rPr>
                                <w:rFonts w:ascii="Gill Sans MT" w:hAnsi="Gill Sans MT"/>
                                <w:bCs/>
                                <w:color w:val="FFFFFF"/>
                              </w:rPr>
                              <w:t>Jean Sano Santana</w:t>
                            </w:r>
                            <w:r>
                              <w:rPr>
                                <w:rFonts w:ascii="Gill Sans MT" w:hAnsi="Gill Sans MT"/>
                                <w:bCs/>
                                <w:color w:val="FFFFFF"/>
                              </w:rPr>
                              <w:t>,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 xml:space="preserve">United Nations Development </w:t>
                            </w:r>
                            <w:proofErr w:type="spellStart"/>
                            <w:r>
                              <w:rPr>
                                <w:rFonts w:ascii="Gill Sans MT" w:hAnsi="Gill Sans MT"/>
                                <w:b/>
                                <w:color w:val="FFFFFF"/>
                              </w:rPr>
                              <w:t>Programme</w:t>
                            </w:r>
                            <w:proofErr w:type="spellEnd"/>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C50F40"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14:paraId="630BC6C6" w14:textId="29537613"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3" w:history="1">
                              <w:r w:rsidR="00923B5F" w:rsidRPr="00914947">
                                <w:rPr>
                                  <w:rStyle w:val="Hyperlink"/>
                                  <w:rFonts w:ascii="Gill Sans MT" w:hAnsi="Gill Sans MT"/>
                                  <w:bCs/>
                                </w:rPr>
                                <w:t>jean.sano.santana@undp.org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v:textbox>
                    </v:rect>
                  </w:pict>
                </mc:Fallback>
              </mc:AlternateContent>
            </w:r>
            <w:r w:rsidR="24E6D046" w:rsidRPr="5F9D637F">
              <w:rPr>
                <w:rFonts w:asciiTheme="minorHAnsi" w:eastAsia="MS Mincho" w:hAnsiTheme="minorHAnsi" w:cstheme="minorBidi"/>
                <w:sz w:val="32"/>
                <w:szCs w:val="32"/>
                <w:lang w:val="en-GB"/>
              </w:rPr>
              <w:t>-</w:t>
            </w:r>
            <w:r w:rsidR="50037912" w:rsidRPr="5F9D637F">
              <w:rPr>
                <w:rFonts w:asciiTheme="minorHAnsi" w:eastAsia="MS Mincho" w:hAnsiTheme="minorHAnsi" w:cstheme="minorBidi"/>
                <w:sz w:val="32"/>
                <w:szCs w:val="32"/>
                <w:lang w:val="en-GB"/>
              </w:rPr>
              <w:t>10</w:t>
            </w:r>
            <w:r w:rsidR="24E6D046" w:rsidRPr="5F9D637F">
              <w:rPr>
                <w:rFonts w:asciiTheme="minorHAnsi" w:eastAsia="MS Mincho" w:hAnsiTheme="minorHAnsi" w:cstheme="minorBidi"/>
                <w:sz w:val="32"/>
                <w:szCs w:val="32"/>
                <w:lang w:val="en-GB"/>
              </w:rPr>
              <w:t>-202</w:t>
            </w:r>
            <w:r w:rsidR="159C4A75" w:rsidRPr="5F9D637F">
              <w:rPr>
                <w:rFonts w:asciiTheme="minorHAnsi" w:eastAsia="MS Mincho" w:hAnsiTheme="minorHAnsi" w:cstheme="minorBidi"/>
                <w:sz w:val="32"/>
                <w:szCs w:val="32"/>
                <w:lang w:val="en-GB"/>
              </w:rPr>
              <w:t>3</w:t>
            </w:r>
            <w:r w:rsidR="5EF5BF16" w:rsidRPr="5F9D637F">
              <w:rPr>
                <w:rFonts w:asciiTheme="minorHAnsi" w:eastAsia="MS Mincho" w:hAnsiTheme="minorHAnsi" w:cstheme="minorBidi"/>
                <w:sz w:val="32"/>
                <w:szCs w:val="32"/>
                <w:lang w:val="en-GB"/>
              </w:rPr>
              <w:t xml:space="preserve"> to </w:t>
            </w:r>
            <w:r w:rsidR="66787973" w:rsidRPr="5F9D637F">
              <w:rPr>
                <w:rFonts w:asciiTheme="minorHAnsi" w:eastAsia="MS Mincho" w:hAnsiTheme="minorHAnsi" w:cstheme="minorBidi"/>
                <w:sz w:val="32"/>
                <w:szCs w:val="32"/>
                <w:lang w:val="en-GB"/>
              </w:rPr>
              <w:t>3</w:t>
            </w:r>
            <w:r w:rsidR="50037912" w:rsidRPr="5F9D637F">
              <w:rPr>
                <w:rFonts w:asciiTheme="minorHAnsi" w:eastAsia="MS Mincho" w:hAnsiTheme="minorHAnsi" w:cstheme="minorBidi"/>
                <w:sz w:val="32"/>
                <w:szCs w:val="32"/>
                <w:lang w:val="en-GB"/>
              </w:rPr>
              <w:t>1</w:t>
            </w:r>
            <w:r w:rsidR="0145008E" w:rsidRPr="5F9D637F">
              <w:rPr>
                <w:rFonts w:asciiTheme="minorHAnsi" w:eastAsia="MS Mincho" w:hAnsiTheme="minorHAnsi" w:cstheme="minorBidi"/>
                <w:sz w:val="32"/>
                <w:szCs w:val="32"/>
                <w:lang w:val="en-GB"/>
              </w:rPr>
              <w:t>-</w:t>
            </w:r>
            <w:r w:rsidR="24E6D046" w:rsidRPr="5F9D637F">
              <w:rPr>
                <w:rFonts w:asciiTheme="minorHAnsi" w:eastAsia="MS Mincho" w:hAnsiTheme="minorHAnsi" w:cstheme="minorBidi"/>
                <w:sz w:val="32"/>
                <w:szCs w:val="32"/>
                <w:lang w:val="en-GB"/>
              </w:rPr>
              <w:t>0</w:t>
            </w:r>
            <w:r w:rsidR="50037912" w:rsidRPr="5F9D637F">
              <w:rPr>
                <w:rFonts w:asciiTheme="minorHAnsi" w:eastAsia="MS Mincho" w:hAnsiTheme="minorHAnsi" w:cstheme="minorBidi"/>
                <w:sz w:val="32"/>
                <w:szCs w:val="32"/>
                <w:lang w:val="en-GB"/>
              </w:rPr>
              <w:t>3</w:t>
            </w:r>
            <w:r w:rsidR="0145008E" w:rsidRPr="5F9D637F">
              <w:rPr>
                <w:rFonts w:asciiTheme="minorHAnsi" w:eastAsia="MS Mincho" w:hAnsiTheme="minorHAnsi" w:cstheme="minorBidi"/>
                <w:sz w:val="32"/>
                <w:szCs w:val="32"/>
                <w:lang w:val="en-GB"/>
              </w:rPr>
              <w:t>-</w:t>
            </w:r>
            <w:r w:rsidR="5AB45D69" w:rsidRPr="5F9D637F">
              <w:rPr>
                <w:rFonts w:asciiTheme="minorHAnsi" w:eastAsia="MS Mincho" w:hAnsiTheme="minorHAnsi" w:cstheme="minorBidi"/>
                <w:sz w:val="32"/>
                <w:szCs w:val="32"/>
                <w:lang w:val="en-GB"/>
              </w:rPr>
              <w:t>20</w:t>
            </w:r>
            <w:r w:rsidR="01E6BC80" w:rsidRPr="5F9D637F">
              <w:rPr>
                <w:rFonts w:asciiTheme="minorHAnsi" w:eastAsia="MS Mincho" w:hAnsiTheme="minorHAnsi" w:cstheme="minorBidi"/>
                <w:sz w:val="32"/>
                <w:szCs w:val="32"/>
                <w:lang w:val="en-GB"/>
              </w:rPr>
              <w:t>2</w:t>
            </w:r>
            <w:r w:rsidR="159C4A75" w:rsidRPr="5F9D637F">
              <w:rPr>
                <w:rFonts w:asciiTheme="minorHAnsi" w:eastAsia="MS Mincho" w:hAnsiTheme="minorHAnsi" w:cstheme="minorBidi"/>
                <w:sz w:val="32"/>
                <w:szCs w:val="32"/>
                <w:lang w:val="en-GB"/>
              </w:rPr>
              <w:t>4</w:t>
            </w:r>
          </w:p>
        </w:tc>
      </w:tr>
    </w:tbl>
    <w:p w14:paraId="353EA6C6" w14:textId="77777777" w:rsidR="00282812" w:rsidRPr="009A1EF0" w:rsidRDefault="00C64824" w:rsidP="005C3CA2">
      <w:pPr>
        <w:jc w:val="both"/>
        <w:rPr>
          <w:rFonts w:asciiTheme="minorHAnsi" w:hAnsiTheme="minorHAnsi" w:cstheme="minorHAnsi"/>
          <w:b/>
          <w:sz w:val="48"/>
          <w:szCs w:val="48"/>
          <w:lang w:val="en-GB"/>
        </w:rPr>
        <w:sectPr w:rsidR="00282812" w:rsidRPr="009A1EF0" w:rsidSect="00CD4487">
          <w:footerReference w:type="even" r:id="rId14"/>
          <w:footerReference w:type="default" r:id="rId15"/>
          <w:pgSz w:w="12240" w:h="15840"/>
          <w:pgMar w:top="1440" w:right="1800" w:bottom="0" w:left="1800" w:header="720" w:footer="720" w:gutter="0"/>
          <w:cols w:space="720"/>
          <w:docGrid w:linePitch="360"/>
        </w:sectPr>
      </w:pPr>
      <w:r w:rsidRPr="009A1EF0">
        <w:rPr>
          <w:rFonts w:asciiTheme="minorHAnsi" w:eastAsia="MS Mincho" w:hAnsiTheme="minorHAnsi" w:cstheme="minorHAnsi"/>
          <w:i/>
          <w:iCs/>
          <w:noProof/>
          <w:color w:val="666666"/>
          <w:lang w:val="en-GB"/>
        </w:rPr>
        <mc:AlternateContent>
          <mc:Choice Requires="wps">
            <w:drawing>
              <wp:anchor distT="0" distB="0" distL="114300" distR="114300" simplePos="0" relativeHeight="251658241" behindDoc="0" locked="0" layoutInCell="1" allowOverlap="1" wp14:anchorId="3D673577" wp14:editId="3B7AE85A">
                <wp:simplePos x="0" y="0"/>
                <wp:positionH relativeFrom="column">
                  <wp:posOffset>5046785</wp:posOffset>
                </wp:positionH>
                <wp:positionV relativeFrom="paragraph">
                  <wp:posOffset>5788855</wp:posOffset>
                </wp:positionV>
                <wp:extent cx="1243085" cy="1934308"/>
                <wp:effectExtent l="0" t="0" r="0" b="8890"/>
                <wp:wrapNone/>
                <wp:docPr id="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3085" cy="1934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673577" id="Rectangle 65" o:spid="_x0000_s1027" style="position:absolute;left:0;text-align:left;margin-left:397.4pt;margin-top:455.8pt;width:97.9pt;height:152.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" filled="f" stroked="f">
                <v:textbo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v:textbox>
              </v:rect>
            </w:pict>
          </mc:Fallback>
        </mc:AlternateContent>
      </w:r>
    </w:p>
    <w:p w14:paraId="3F90CFDF" w14:textId="3EB84209" w:rsidR="009E6233" w:rsidRPr="009A1EF0" w:rsidRDefault="009E6233" w:rsidP="00B51ECF">
      <w:pPr>
        <w:pStyle w:val="Heading1"/>
        <w:numPr>
          <w:ilvl w:val="0"/>
          <w:numId w:val="31"/>
        </w:numPr>
        <w:jc w:val="both"/>
        <w:rPr>
          <w:rFonts w:asciiTheme="minorHAnsi" w:hAnsiTheme="minorHAnsi" w:cstheme="minorBidi"/>
        </w:rPr>
      </w:pPr>
      <w:bookmarkStart w:id="0" w:name="_Toc132640695"/>
      <w:bookmarkStart w:id="1" w:name="_Toc206213413"/>
      <w:r w:rsidRPr="373B8CE6">
        <w:rPr>
          <w:rFonts w:asciiTheme="minorHAnsi" w:hAnsiTheme="minorHAnsi" w:cstheme="minorBidi"/>
        </w:rPr>
        <w:t>Program Overview/Summary</w:t>
      </w:r>
      <w:bookmarkEnd w:id="0"/>
      <w:r w:rsidRPr="373B8CE6">
        <w:rPr>
          <w:rFonts w:asciiTheme="minorHAnsi" w:hAnsiTheme="minorHAnsi" w:cstheme="minorBid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9"/>
        <w:gridCol w:w="5741"/>
      </w:tblGrid>
      <w:tr w:rsidR="009E6233" w:rsidRPr="009A1EF0" w14:paraId="4539B658" w14:textId="77777777" w:rsidTr="38F486D8">
        <w:trPr>
          <w:trHeight w:val="690"/>
        </w:trPr>
        <w:tc>
          <w:tcPr>
            <w:tcW w:w="3618" w:type="dxa"/>
            <w:shd w:val="clear" w:color="auto" w:fill="auto"/>
            <w:vAlign w:val="center"/>
          </w:tcPr>
          <w:p w14:paraId="318384F7"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Program Name:</w:t>
            </w:r>
          </w:p>
        </w:tc>
        <w:tc>
          <w:tcPr>
            <w:tcW w:w="5765" w:type="dxa"/>
            <w:shd w:val="clear" w:color="auto" w:fill="auto"/>
          </w:tcPr>
          <w:p w14:paraId="1D90C13D" w14:textId="77777777" w:rsidR="009E6233" w:rsidRPr="009A1EF0" w:rsidRDefault="009E6233" w:rsidP="005C3CA2">
            <w:pPr>
              <w:pStyle w:val="TableText"/>
              <w:jc w:val="both"/>
              <w:rPr>
                <w:rFonts w:asciiTheme="minorHAnsi" w:hAnsiTheme="minorHAnsi" w:cstheme="minorBidi"/>
              </w:rPr>
            </w:pPr>
          </w:p>
          <w:p w14:paraId="5551FBE7" w14:textId="77777777"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Being LGBTI in the Caribbean (BLIC)</w:t>
            </w:r>
          </w:p>
        </w:tc>
      </w:tr>
      <w:tr w:rsidR="009E6233" w:rsidRPr="009A1EF0" w14:paraId="226C7DD5" w14:textId="77777777" w:rsidTr="38F486D8">
        <w:trPr>
          <w:trHeight w:val="591"/>
        </w:trPr>
        <w:tc>
          <w:tcPr>
            <w:tcW w:w="3618" w:type="dxa"/>
            <w:shd w:val="clear" w:color="auto" w:fill="auto"/>
            <w:vAlign w:val="center"/>
          </w:tcPr>
          <w:p w14:paraId="5215173F" w14:textId="77777777" w:rsidR="009E6233" w:rsidRPr="009A1EF0" w:rsidRDefault="009E6233" w:rsidP="005F7014">
            <w:pPr>
              <w:pStyle w:val="TableText"/>
              <w:jc w:val="both"/>
              <w:rPr>
                <w:rFonts w:asciiTheme="minorHAnsi" w:hAnsiTheme="minorHAnsi" w:cstheme="minorBidi"/>
                <w:b/>
              </w:rPr>
            </w:pPr>
            <w:r w:rsidRPr="373B8CE6">
              <w:rPr>
                <w:rFonts w:asciiTheme="minorHAnsi" w:hAnsiTheme="minorHAnsi" w:cstheme="minorBidi"/>
                <w:b/>
              </w:rPr>
              <w:t xml:space="preserve">Activity Start Date </w:t>
            </w:r>
            <w:r w:rsidR="005F7014" w:rsidRPr="373B8CE6">
              <w:rPr>
                <w:rFonts w:asciiTheme="minorHAnsi" w:hAnsiTheme="minorHAnsi" w:cstheme="minorBidi"/>
                <w:b/>
              </w:rPr>
              <w:t>a</w:t>
            </w:r>
            <w:r w:rsidRPr="373B8CE6">
              <w:rPr>
                <w:rFonts w:asciiTheme="minorHAnsi" w:hAnsiTheme="minorHAnsi" w:cstheme="minorBidi"/>
                <w:b/>
              </w:rPr>
              <w:t>nd End Date:</w:t>
            </w:r>
          </w:p>
        </w:tc>
        <w:tc>
          <w:tcPr>
            <w:tcW w:w="5765" w:type="dxa"/>
            <w:shd w:val="clear" w:color="auto" w:fill="auto"/>
          </w:tcPr>
          <w:p w14:paraId="0E29BE75" w14:textId="29C22EB8"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 xml:space="preserve">September 22, </w:t>
            </w:r>
            <w:r w:rsidR="000C74C2" w:rsidRPr="373B8CE6">
              <w:rPr>
                <w:rFonts w:asciiTheme="minorHAnsi" w:hAnsiTheme="minorHAnsi" w:cstheme="minorBidi"/>
              </w:rPr>
              <w:t>2017,</w:t>
            </w:r>
            <w:r w:rsidR="00435930" w:rsidRPr="373B8CE6">
              <w:rPr>
                <w:rFonts w:asciiTheme="minorHAnsi" w:hAnsiTheme="minorHAnsi" w:cstheme="minorBidi"/>
              </w:rPr>
              <w:t xml:space="preserve"> to </w:t>
            </w:r>
            <w:r w:rsidR="00847E2E" w:rsidRPr="373B8CE6">
              <w:rPr>
                <w:rFonts w:asciiTheme="minorHAnsi" w:hAnsiTheme="minorHAnsi" w:cstheme="minorBidi"/>
              </w:rPr>
              <w:t>February 28</w:t>
            </w:r>
            <w:r w:rsidRPr="373B8CE6">
              <w:rPr>
                <w:rFonts w:asciiTheme="minorHAnsi" w:hAnsiTheme="minorHAnsi" w:cstheme="minorBidi"/>
              </w:rPr>
              <w:t>, 20</w:t>
            </w:r>
            <w:r w:rsidR="0027718D" w:rsidRPr="373B8CE6">
              <w:rPr>
                <w:rFonts w:asciiTheme="minorHAnsi" w:hAnsiTheme="minorHAnsi" w:cstheme="minorBidi"/>
              </w:rPr>
              <w:t>2</w:t>
            </w:r>
            <w:r w:rsidR="00A653C2" w:rsidRPr="373B8CE6">
              <w:rPr>
                <w:rFonts w:asciiTheme="minorHAnsi" w:hAnsiTheme="minorHAnsi" w:cstheme="minorBidi"/>
              </w:rPr>
              <w:t>5</w:t>
            </w:r>
          </w:p>
          <w:p w14:paraId="727C3790" w14:textId="77777777" w:rsidR="009E6233" w:rsidRPr="009A1EF0" w:rsidRDefault="009E6233" w:rsidP="005C3CA2">
            <w:pPr>
              <w:pStyle w:val="TableText"/>
              <w:jc w:val="both"/>
              <w:rPr>
                <w:rFonts w:asciiTheme="minorHAnsi" w:hAnsiTheme="minorHAnsi" w:cstheme="minorBidi"/>
              </w:rPr>
            </w:pPr>
          </w:p>
        </w:tc>
      </w:tr>
      <w:tr w:rsidR="009E6233" w:rsidRPr="009A1EF0" w14:paraId="62395A95" w14:textId="77777777" w:rsidTr="38F486D8">
        <w:trPr>
          <w:trHeight w:val="591"/>
        </w:trPr>
        <w:tc>
          <w:tcPr>
            <w:tcW w:w="3618" w:type="dxa"/>
            <w:shd w:val="clear" w:color="auto" w:fill="auto"/>
            <w:vAlign w:val="center"/>
          </w:tcPr>
          <w:p w14:paraId="37242B39"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Name of Prime Implementing Partner:</w:t>
            </w:r>
          </w:p>
        </w:tc>
        <w:tc>
          <w:tcPr>
            <w:tcW w:w="5765" w:type="dxa"/>
            <w:shd w:val="clear" w:color="auto" w:fill="auto"/>
          </w:tcPr>
          <w:p w14:paraId="019AF131" w14:textId="77777777"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United Nations Development Programme</w:t>
            </w:r>
          </w:p>
          <w:p w14:paraId="3023A338" w14:textId="77777777" w:rsidR="009E6233" w:rsidRPr="009A1EF0" w:rsidRDefault="009E6233" w:rsidP="005C3CA2">
            <w:pPr>
              <w:pStyle w:val="TableText"/>
              <w:jc w:val="both"/>
              <w:rPr>
                <w:rFonts w:asciiTheme="minorHAnsi" w:hAnsiTheme="minorHAnsi" w:cstheme="minorBidi"/>
              </w:rPr>
            </w:pPr>
          </w:p>
        </w:tc>
      </w:tr>
      <w:tr w:rsidR="009E6233" w:rsidRPr="009A1EF0" w14:paraId="551D8725" w14:textId="77777777" w:rsidTr="38F486D8">
        <w:trPr>
          <w:trHeight w:val="571"/>
        </w:trPr>
        <w:tc>
          <w:tcPr>
            <w:tcW w:w="3618" w:type="dxa"/>
            <w:shd w:val="clear" w:color="auto" w:fill="auto"/>
            <w:vAlign w:val="center"/>
          </w:tcPr>
          <w:p w14:paraId="4D54F72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[Contract/Agreement] Number:</w:t>
            </w:r>
          </w:p>
        </w:tc>
        <w:tc>
          <w:tcPr>
            <w:tcW w:w="5765" w:type="dxa"/>
            <w:shd w:val="clear" w:color="auto" w:fill="auto"/>
          </w:tcPr>
          <w:p w14:paraId="4F9AA6C7" w14:textId="77777777"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AID-517-IO-17-00001</w:t>
            </w:r>
          </w:p>
          <w:p w14:paraId="7AFCF3AF" w14:textId="77777777" w:rsidR="009E6233" w:rsidRPr="009A1EF0" w:rsidRDefault="009E6233" w:rsidP="005C3CA2">
            <w:pPr>
              <w:pStyle w:val="TableText"/>
              <w:jc w:val="both"/>
              <w:rPr>
                <w:rFonts w:asciiTheme="minorHAnsi" w:hAnsiTheme="minorHAnsi" w:cstheme="minorBidi"/>
              </w:rPr>
            </w:pPr>
          </w:p>
        </w:tc>
      </w:tr>
      <w:tr w:rsidR="009E6233" w:rsidRPr="009A1EF0" w14:paraId="54020487" w14:textId="77777777" w:rsidTr="38F486D8">
        <w:trPr>
          <w:trHeight w:val="591"/>
        </w:trPr>
        <w:tc>
          <w:tcPr>
            <w:tcW w:w="3618" w:type="dxa"/>
            <w:shd w:val="clear" w:color="auto" w:fill="auto"/>
            <w:vAlign w:val="center"/>
          </w:tcPr>
          <w:p w14:paraId="68D678F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Name of Subcontractors/Sub</w:t>
            </w:r>
            <w:r w:rsidR="005A3959" w:rsidRPr="373B8CE6">
              <w:rPr>
                <w:rFonts w:asciiTheme="minorHAnsi" w:hAnsiTheme="minorHAnsi" w:cstheme="minorBidi"/>
                <w:b/>
              </w:rPr>
              <w:t>-</w:t>
            </w:r>
            <w:r w:rsidRPr="373B8CE6">
              <w:rPr>
                <w:rFonts w:asciiTheme="minorHAnsi" w:hAnsiTheme="minorHAnsi" w:cstheme="minorBidi"/>
                <w:b/>
              </w:rPr>
              <w:t>awardees:</w:t>
            </w:r>
          </w:p>
        </w:tc>
        <w:tc>
          <w:tcPr>
            <w:tcW w:w="5765" w:type="dxa"/>
            <w:shd w:val="clear" w:color="auto" w:fill="auto"/>
          </w:tcPr>
          <w:p w14:paraId="1EE82E02" w14:textId="50E7E5F2" w:rsidR="003237E0" w:rsidRPr="009A1EF0" w:rsidRDefault="68F15050" w:rsidP="005C3CA2">
            <w:pPr>
              <w:pStyle w:val="TableText"/>
              <w:jc w:val="both"/>
              <w:rPr>
                <w:rFonts w:asciiTheme="minorHAnsi" w:hAnsiTheme="minorHAnsi" w:cstheme="minorBidi"/>
                <w:u w:val="single"/>
              </w:rPr>
            </w:pPr>
            <w:r w:rsidRPr="373B8CE6">
              <w:rPr>
                <w:rFonts w:asciiTheme="minorHAnsi" w:hAnsiTheme="minorHAnsi" w:cstheme="minorBidi"/>
                <w:u w:val="single"/>
              </w:rPr>
              <w:t>Barbados and Eastern Caribbean</w:t>
            </w:r>
          </w:p>
          <w:p w14:paraId="5DF5B037" w14:textId="2A10EC55" w:rsidR="003237E0" w:rsidRPr="00D22A30" w:rsidRDefault="49B535E0" w:rsidP="5F9D637F">
            <w:pPr>
              <w:pStyle w:val="TableText"/>
              <w:jc w:val="both"/>
              <w:rPr>
                <w:rFonts w:asciiTheme="minorHAnsi" w:hAnsiTheme="minorHAnsi" w:cstheme="minorBidi"/>
              </w:rPr>
            </w:pPr>
            <w:r w:rsidRPr="373B8CE6">
              <w:rPr>
                <w:rFonts w:asciiTheme="minorHAnsi" w:hAnsiTheme="minorHAnsi" w:cstheme="minorBidi"/>
              </w:rPr>
              <w:t xml:space="preserve">Equals Barbados </w:t>
            </w:r>
          </w:p>
          <w:p w14:paraId="76731369" w14:textId="14BD3243" w:rsidR="37C2E7C6" w:rsidRPr="00D22A30" w:rsidRDefault="37C2E7C6" w:rsidP="5F9D637F">
            <w:pPr>
              <w:pStyle w:val="TableText"/>
              <w:jc w:val="both"/>
              <w:rPr>
                <w:rFonts w:asciiTheme="minorHAnsi" w:hAnsiTheme="minorHAnsi" w:cstheme="minorBidi"/>
              </w:rPr>
            </w:pPr>
            <w:r w:rsidRPr="373B8CE6">
              <w:rPr>
                <w:rFonts w:asciiTheme="minorHAnsi" w:hAnsiTheme="minorHAnsi" w:cstheme="minorBidi"/>
              </w:rPr>
              <w:t>Cari-Flags</w:t>
            </w:r>
          </w:p>
          <w:p w14:paraId="1FEA1576" w14:textId="724608F6" w:rsidR="004479A9" w:rsidRPr="00D22A30" w:rsidRDefault="004479A9" w:rsidP="005C3CA2">
            <w:pPr>
              <w:pStyle w:val="TableText"/>
              <w:jc w:val="both"/>
              <w:rPr>
                <w:rFonts w:asciiTheme="minorHAnsi" w:hAnsiTheme="minorHAnsi" w:cstheme="minorBidi"/>
              </w:rPr>
            </w:pPr>
          </w:p>
          <w:p w14:paraId="1BD5A847" w14:textId="7737584F" w:rsidR="007A36E2" w:rsidRPr="00D22A30" w:rsidRDefault="491169F1" w:rsidP="004479A9">
            <w:pPr>
              <w:pStyle w:val="TableText"/>
              <w:jc w:val="both"/>
              <w:rPr>
                <w:rFonts w:asciiTheme="minorHAnsi" w:hAnsiTheme="minorHAnsi" w:cstheme="minorBidi"/>
                <w:u w:val="single"/>
              </w:rPr>
            </w:pPr>
            <w:r w:rsidRPr="373B8CE6">
              <w:rPr>
                <w:rFonts w:asciiTheme="minorHAnsi" w:hAnsiTheme="minorHAnsi" w:cstheme="minorBidi"/>
                <w:u w:val="single"/>
              </w:rPr>
              <w:t>Dominican</w:t>
            </w:r>
            <w:r w:rsidR="12577AF9" w:rsidRPr="373B8CE6">
              <w:rPr>
                <w:rFonts w:asciiTheme="minorHAnsi" w:hAnsiTheme="minorHAnsi" w:cstheme="minorBidi"/>
                <w:u w:val="single"/>
              </w:rPr>
              <w:t xml:space="preserve"> </w:t>
            </w:r>
            <w:r w:rsidRPr="373B8CE6">
              <w:rPr>
                <w:rFonts w:asciiTheme="minorHAnsi" w:hAnsiTheme="minorHAnsi" w:cstheme="minorBidi"/>
                <w:u w:val="single"/>
              </w:rPr>
              <w:t xml:space="preserve">Republic: </w:t>
            </w:r>
          </w:p>
          <w:p w14:paraId="6EE1C42E" w14:textId="59413A03" w:rsidR="00E12421" w:rsidRPr="00D22A30" w:rsidRDefault="61203476" w:rsidP="5F9D637F">
            <w:pPr>
              <w:pStyle w:val="TableText"/>
              <w:spacing w:line="259" w:lineRule="auto"/>
              <w:jc w:val="both"/>
              <w:rPr>
                <w:rFonts w:asciiTheme="minorHAnsi" w:hAnsiTheme="minorHAnsi" w:cstheme="minorBidi"/>
              </w:rPr>
            </w:pPr>
            <w:proofErr w:type="spellStart"/>
            <w:r w:rsidRPr="373B8CE6">
              <w:rPr>
                <w:rFonts w:asciiTheme="minorHAnsi" w:hAnsiTheme="minorHAnsi" w:cstheme="minorBidi"/>
              </w:rPr>
              <w:t>ProActividad</w:t>
            </w:r>
            <w:proofErr w:type="spellEnd"/>
          </w:p>
          <w:p w14:paraId="7B1689CB" w14:textId="77777777" w:rsidR="00B918A5" w:rsidRPr="00D22A30" w:rsidRDefault="00B918A5" w:rsidP="5F9D637F">
            <w:pPr>
              <w:pStyle w:val="TableText"/>
              <w:spacing w:line="259" w:lineRule="auto"/>
              <w:jc w:val="both"/>
              <w:rPr>
                <w:rFonts w:asciiTheme="minorHAnsi" w:hAnsiTheme="minorHAnsi" w:cstheme="minorBidi"/>
              </w:rPr>
            </w:pPr>
          </w:p>
          <w:p w14:paraId="5D9D61BD" w14:textId="28187240" w:rsidR="00E12421" w:rsidRPr="00D22A30" w:rsidRDefault="4C93735C" w:rsidP="00483B6D">
            <w:pPr>
              <w:pStyle w:val="TableText"/>
              <w:jc w:val="both"/>
              <w:rPr>
                <w:rFonts w:asciiTheme="minorHAnsi" w:hAnsiTheme="minorHAnsi" w:cstheme="minorBidi"/>
                <w:u w:val="single"/>
              </w:rPr>
            </w:pPr>
            <w:r w:rsidRPr="373B8CE6">
              <w:rPr>
                <w:rFonts w:asciiTheme="minorHAnsi" w:hAnsiTheme="minorHAnsi" w:cstheme="minorBidi"/>
                <w:u w:val="single"/>
              </w:rPr>
              <w:t>Jamaica</w:t>
            </w:r>
          </w:p>
          <w:p w14:paraId="01619C9B" w14:textId="60C4DCFA" w:rsidR="00813348" w:rsidRPr="00D22A30" w:rsidRDefault="7C150E66" w:rsidP="5F9D637F">
            <w:pPr>
              <w:pStyle w:val="TableText"/>
              <w:spacing w:line="259" w:lineRule="auto"/>
              <w:jc w:val="both"/>
              <w:rPr>
                <w:rFonts w:asciiTheme="minorHAnsi" w:hAnsiTheme="minorHAnsi" w:cstheme="minorBidi"/>
              </w:rPr>
            </w:pPr>
            <w:proofErr w:type="spellStart"/>
            <w:r w:rsidRPr="373B8CE6">
              <w:rPr>
                <w:rFonts w:asciiTheme="minorHAnsi" w:hAnsiTheme="minorHAnsi" w:cstheme="minorBidi"/>
              </w:rPr>
              <w:t>TransWave</w:t>
            </w:r>
            <w:proofErr w:type="spellEnd"/>
          </w:p>
          <w:p w14:paraId="62929579" w14:textId="1C69C5AE" w:rsidR="002177D2" w:rsidRPr="00D22A30" w:rsidRDefault="431D68CE" w:rsidP="5F9D637F">
            <w:pPr>
              <w:pStyle w:val="TableText"/>
              <w:spacing w:line="259" w:lineRule="auto"/>
              <w:jc w:val="both"/>
              <w:rPr>
                <w:rFonts w:asciiTheme="minorHAnsi" w:hAnsiTheme="minorHAnsi" w:cstheme="minorBidi"/>
              </w:rPr>
            </w:pPr>
            <w:r w:rsidRPr="373B8CE6">
              <w:rPr>
                <w:rFonts w:asciiTheme="minorHAnsi" w:hAnsiTheme="minorHAnsi" w:cstheme="minorBidi"/>
              </w:rPr>
              <w:t>Open for Business-Caribbean</w:t>
            </w:r>
          </w:p>
          <w:p w14:paraId="1446024C" w14:textId="58139C9F" w:rsidR="002177D2" w:rsidRPr="00D22A30" w:rsidRDefault="002177D2" w:rsidP="5F9D637F">
            <w:pPr>
              <w:pStyle w:val="TableText"/>
              <w:jc w:val="both"/>
              <w:rPr>
                <w:rFonts w:asciiTheme="minorHAnsi" w:hAnsiTheme="minorHAnsi" w:cstheme="minorBidi"/>
              </w:rPr>
            </w:pPr>
          </w:p>
          <w:p w14:paraId="2FB7D223" w14:textId="3C9EF9B1" w:rsidR="002177D2" w:rsidRPr="00D22A30" w:rsidRDefault="11E9CDA3" w:rsidP="5F9D637F">
            <w:pPr>
              <w:pStyle w:val="TableText"/>
              <w:jc w:val="both"/>
              <w:rPr>
                <w:rFonts w:asciiTheme="minorHAnsi" w:hAnsiTheme="minorHAnsi" w:cstheme="minorBidi"/>
              </w:rPr>
            </w:pPr>
            <w:r w:rsidRPr="373B8CE6">
              <w:rPr>
                <w:rFonts w:asciiTheme="minorHAnsi" w:hAnsiTheme="minorHAnsi" w:cstheme="minorBidi"/>
                <w:u w:val="single"/>
              </w:rPr>
              <w:t>Guyana</w:t>
            </w:r>
          </w:p>
          <w:p w14:paraId="28EE12A6" w14:textId="5BDCACFA" w:rsidR="002177D2" w:rsidRPr="00D22A30" w:rsidRDefault="0071113D" w:rsidP="5F9D637F">
            <w:pPr>
              <w:pStyle w:val="TableText"/>
              <w:jc w:val="both"/>
              <w:rPr>
                <w:rFonts w:asciiTheme="minorHAnsi" w:hAnsiTheme="minorHAnsi" w:cstheme="minorBidi"/>
              </w:rPr>
            </w:pPr>
            <w:r w:rsidRPr="373B8CE6">
              <w:rPr>
                <w:rFonts w:asciiTheme="minorHAnsi" w:hAnsiTheme="minorHAnsi" w:cstheme="minorBidi"/>
              </w:rPr>
              <w:t xml:space="preserve">Guyana Trans United </w:t>
            </w:r>
          </w:p>
          <w:p w14:paraId="7A70257A" w14:textId="77777777" w:rsidR="0071113D" w:rsidRPr="00D22A30" w:rsidRDefault="0071113D" w:rsidP="5F9D637F">
            <w:pPr>
              <w:pStyle w:val="TableText"/>
              <w:jc w:val="both"/>
              <w:rPr>
                <w:rFonts w:asciiTheme="minorHAnsi" w:hAnsiTheme="minorHAnsi" w:cstheme="minorBidi"/>
              </w:rPr>
            </w:pPr>
          </w:p>
          <w:p w14:paraId="545F26DD" w14:textId="111D648B" w:rsidR="002177D2" w:rsidRPr="00D22A30" w:rsidRDefault="5B21017F" w:rsidP="5F9D637F">
            <w:pPr>
              <w:pStyle w:val="TableText"/>
              <w:jc w:val="both"/>
              <w:rPr>
                <w:rFonts w:asciiTheme="minorHAnsi" w:hAnsiTheme="minorHAnsi" w:cstheme="minorBidi"/>
                <w:u w:val="single"/>
              </w:rPr>
            </w:pPr>
            <w:r w:rsidRPr="373B8CE6">
              <w:rPr>
                <w:rFonts w:asciiTheme="minorHAnsi" w:hAnsiTheme="minorHAnsi" w:cstheme="minorBidi"/>
                <w:u w:val="single"/>
              </w:rPr>
              <w:t>Regional:</w:t>
            </w:r>
          </w:p>
          <w:p w14:paraId="34E8407B" w14:textId="7D2DC450" w:rsidR="002177D2" w:rsidRPr="00D22A30" w:rsidRDefault="5B21017F" w:rsidP="5F9D637F">
            <w:pPr>
              <w:pStyle w:val="TableText"/>
              <w:jc w:val="both"/>
              <w:rPr>
                <w:rFonts w:asciiTheme="minorHAnsi" w:hAnsiTheme="minorHAnsi" w:cstheme="minorBidi"/>
              </w:rPr>
            </w:pPr>
            <w:r w:rsidRPr="373B8CE6">
              <w:rPr>
                <w:rFonts w:asciiTheme="minorHAnsi" w:hAnsiTheme="minorHAnsi" w:cstheme="minorBidi"/>
              </w:rPr>
              <w:t>Eastern Caribbean Alliance for Diversity and Equality - ECADE</w:t>
            </w:r>
          </w:p>
          <w:p w14:paraId="25E4A65E" w14:textId="60190427" w:rsidR="002177D2" w:rsidRPr="009A1EF0" w:rsidRDefault="002177D2" w:rsidP="5F9D637F">
            <w:pPr>
              <w:pStyle w:val="TableText"/>
              <w:jc w:val="both"/>
              <w:rPr>
                <w:rFonts w:asciiTheme="minorHAnsi" w:hAnsiTheme="minorHAnsi" w:cstheme="minorBidi"/>
                <w:highlight w:val="yellow"/>
              </w:rPr>
            </w:pPr>
          </w:p>
          <w:p w14:paraId="1CB7D8B9" w14:textId="5668C844" w:rsidR="002177D2" w:rsidRPr="009A1EF0" w:rsidRDefault="002177D2" w:rsidP="5F9D637F">
            <w:pPr>
              <w:pStyle w:val="TableText"/>
              <w:jc w:val="both"/>
              <w:rPr>
                <w:rFonts w:asciiTheme="minorHAnsi" w:hAnsiTheme="minorHAnsi" w:cstheme="minorBidi"/>
                <w:highlight w:val="yellow"/>
              </w:rPr>
            </w:pPr>
          </w:p>
        </w:tc>
      </w:tr>
      <w:tr w:rsidR="009E6233" w:rsidRPr="009A1EF0" w14:paraId="1ECD9159" w14:textId="77777777" w:rsidTr="38F486D8">
        <w:trPr>
          <w:trHeight w:val="591"/>
        </w:trPr>
        <w:tc>
          <w:tcPr>
            <w:tcW w:w="3618" w:type="dxa"/>
            <w:shd w:val="clear" w:color="auto" w:fill="auto"/>
            <w:vAlign w:val="center"/>
          </w:tcPr>
          <w:p w14:paraId="6C74884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Major Counterpart Organizations</w:t>
            </w:r>
            <w:r w:rsidR="005F7014" w:rsidRPr="373B8CE6">
              <w:rPr>
                <w:rFonts w:asciiTheme="minorHAnsi" w:hAnsiTheme="minorHAnsi" w:cstheme="minorBidi"/>
                <w:b/>
              </w:rPr>
              <w:t>:</w:t>
            </w:r>
          </w:p>
        </w:tc>
        <w:tc>
          <w:tcPr>
            <w:tcW w:w="5765" w:type="dxa"/>
            <w:shd w:val="clear" w:color="auto" w:fill="auto"/>
          </w:tcPr>
          <w:p w14:paraId="4D9D18CF" w14:textId="77777777" w:rsidR="009E6233" w:rsidRPr="009A1EF0" w:rsidRDefault="00A6723A" w:rsidP="005C3CA2">
            <w:pPr>
              <w:pStyle w:val="TableText"/>
              <w:jc w:val="both"/>
              <w:rPr>
                <w:rFonts w:asciiTheme="minorHAnsi" w:hAnsiTheme="minorHAnsi" w:cstheme="minorBidi"/>
              </w:rPr>
            </w:pPr>
            <w:r w:rsidRPr="373B8CE6">
              <w:rPr>
                <w:rFonts w:asciiTheme="minorHAnsi" w:hAnsiTheme="minorHAnsi" w:cstheme="minorBidi"/>
              </w:rPr>
              <w:t>Not Applicable</w:t>
            </w:r>
          </w:p>
        </w:tc>
      </w:tr>
      <w:tr w:rsidR="009E6233" w:rsidRPr="009A1EF0" w14:paraId="110C4460" w14:textId="77777777" w:rsidTr="38F486D8">
        <w:trPr>
          <w:trHeight w:val="591"/>
        </w:trPr>
        <w:tc>
          <w:tcPr>
            <w:tcW w:w="3618" w:type="dxa"/>
            <w:shd w:val="clear" w:color="auto" w:fill="auto"/>
            <w:vAlign w:val="center"/>
          </w:tcPr>
          <w:p w14:paraId="4F4DB622"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Geographic Coverage</w:t>
            </w:r>
          </w:p>
          <w:p w14:paraId="7351160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(cities and or countries)</w:t>
            </w:r>
            <w:r w:rsidR="005F7014" w:rsidRPr="373B8CE6">
              <w:rPr>
                <w:rFonts w:asciiTheme="minorHAnsi" w:hAnsiTheme="minorHAnsi" w:cstheme="minorBidi"/>
                <w:b/>
              </w:rPr>
              <w:t>:</w:t>
            </w:r>
          </w:p>
        </w:tc>
        <w:tc>
          <w:tcPr>
            <w:tcW w:w="5765" w:type="dxa"/>
            <w:shd w:val="clear" w:color="auto" w:fill="auto"/>
          </w:tcPr>
          <w:p w14:paraId="08C72F64" w14:textId="4833536B"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Barbados, Dominican Republic</w:t>
            </w:r>
            <w:r w:rsidR="008C3217" w:rsidRPr="373B8CE6">
              <w:rPr>
                <w:rFonts w:asciiTheme="minorHAnsi" w:hAnsiTheme="minorHAnsi" w:cstheme="minorBidi"/>
              </w:rPr>
              <w:t xml:space="preserve">, </w:t>
            </w:r>
            <w:r w:rsidR="00923B5F" w:rsidRPr="373B8CE6">
              <w:rPr>
                <w:rFonts w:asciiTheme="minorHAnsi" w:hAnsiTheme="minorHAnsi" w:cstheme="minorBidi"/>
              </w:rPr>
              <w:t xml:space="preserve">Guyana, </w:t>
            </w:r>
            <w:r w:rsidR="000760D6" w:rsidRPr="373B8CE6">
              <w:rPr>
                <w:rFonts w:asciiTheme="minorHAnsi" w:hAnsiTheme="minorHAnsi" w:cstheme="minorBidi"/>
              </w:rPr>
              <w:t>and Jamaica</w:t>
            </w:r>
          </w:p>
          <w:p w14:paraId="5C71B3D1" w14:textId="77777777" w:rsidR="009E6233" w:rsidRPr="009A1EF0" w:rsidRDefault="009E6233" w:rsidP="005C3CA2">
            <w:pPr>
              <w:pStyle w:val="TableText"/>
              <w:jc w:val="both"/>
              <w:rPr>
                <w:rFonts w:asciiTheme="minorHAnsi" w:hAnsiTheme="minorHAnsi" w:cstheme="minorBidi"/>
              </w:rPr>
            </w:pPr>
            <w:r w:rsidRPr="373B8CE6">
              <w:rPr>
                <w:rFonts w:asciiTheme="minorHAnsi" w:hAnsiTheme="minorHAnsi" w:cstheme="minorBidi"/>
              </w:rPr>
              <w:t xml:space="preserve"> </w:t>
            </w:r>
          </w:p>
        </w:tc>
      </w:tr>
      <w:tr w:rsidR="009E6233" w:rsidRPr="009A1EF0" w14:paraId="23DC506E" w14:textId="77777777" w:rsidTr="38F486D8">
        <w:trPr>
          <w:trHeight w:val="610"/>
        </w:trPr>
        <w:tc>
          <w:tcPr>
            <w:tcW w:w="3618" w:type="dxa"/>
            <w:shd w:val="clear" w:color="auto" w:fill="auto"/>
            <w:vAlign w:val="center"/>
          </w:tcPr>
          <w:p w14:paraId="1EA7DC7C"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Reporting Period:</w:t>
            </w:r>
          </w:p>
        </w:tc>
        <w:tc>
          <w:tcPr>
            <w:tcW w:w="5765" w:type="dxa"/>
            <w:shd w:val="clear" w:color="auto" w:fill="auto"/>
          </w:tcPr>
          <w:p w14:paraId="41ACF914" w14:textId="4EEAEB9A" w:rsidR="009E6233" w:rsidRPr="009A1EF0" w:rsidRDefault="006049DA" w:rsidP="005C3CA2">
            <w:pPr>
              <w:pStyle w:val="TableText"/>
              <w:jc w:val="both"/>
              <w:rPr>
                <w:rFonts w:asciiTheme="minorHAnsi" w:hAnsiTheme="minorHAnsi" w:cstheme="minorBidi"/>
              </w:rPr>
            </w:pPr>
            <w:r w:rsidRPr="373B8CE6">
              <w:rPr>
                <w:rFonts w:asciiTheme="minorHAnsi" w:hAnsiTheme="minorHAnsi" w:cstheme="minorBidi"/>
                <w:b/>
              </w:rPr>
              <w:t>October 1, 202</w:t>
            </w:r>
            <w:r w:rsidR="00923B5F" w:rsidRPr="373B8CE6">
              <w:rPr>
                <w:rFonts w:asciiTheme="minorHAnsi" w:hAnsiTheme="minorHAnsi" w:cstheme="minorBidi"/>
                <w:b/>
              </w:rPr>
              <w:t>3</w:t>
            </w:r>
            <w:r w:rsidRPr="373B8CE6">
              <w:rPr>
                <w:rFonts w:asciiTheme="minorHAnsi" w:hAnsiTheme="minorHAnsi" w:cstheme="minorBidi"/>
                <w:b/>
              </w:rPr>
              <w:t>, to March 31, 202</w:t>
            </w:r>
            <w:r w:rsidR="00923B5F" w:rsidRPr="373B8CE6">
              <w:rPr>
                <w:rFonts w:asciiTheme="minorHAnsi" w:hAnsiTheme="minorHAnsi" w:cstheme="minorBidi"/>
                <w:b/>
              </w:rPr>
              <w:t>4</w:t>
            </w:r>
          </w:p>
        </w:tc>
      </w:tr>
    </w:tbl>
    <w:p w14:paraId="433E0CB5" w14:textId="53643FA8" w:rsidR="00910129" w:rsidRPr="009A1EF0" w:rsidRDefault="00910129" w:rsidP="00E773CB">
      <w:pPr>
        <w:jc w:val="both"/>
        <w:rPr>
          <w:rFonts w:asciiTheme="minorHAnsi" w:hAnsiTheme="minorHAnsi" w:cstheme="minorBidi"/>
          <w:b/>
        </w:rPr>
      </w:pPr>
    </w:p>
    <w:p w14:paraId="47EB043F" w14:textId="1E0EB42A" w:rsidR="00437FC1" w:rsidRPr="009A1EF0" w:rsidRDefault="00437FC1" w:rsidP="00E773CB">
      <w:pPr>
        <w:jc w:val="both"/>
        <w:rPr>
          <w:rFonts w:asciiTheme="minorHAnsi" w:hAnsiTheme="minorHAnsi" w:cstheme="minorBidi"/>
          <w:b/>
        </w:rPr>
      </w:pPr>
    </w:p>
    <w:p w14:paraId="3522697A" w14:textId="56470EAC" w:rsidR="00437FC1" w:rsidRPr="009A1EF0" w:rsidRDefault="00437FC1">
      <w:pPr>
        <w:rPr>
          <w:rFonts w:asciiTheme="minorHAnsi" w:hAnsiTheme="minorHAnsi" w:cstheme="minorBidi"/>
          <w:b/>
        </w:rPr>
      </w:pPr>
      <w:r w:rsidRPr="373B8CE6">
        <w:rPr>
          <w:rFonts w:asciiTheme="minorHAnsi" w:hAnsiTheme="minorHAnsi" w:cstheme="minorBidi"/>
          <w:b/>
        </w:rPr>
        <w:br w:type="page"/>
      </w:r>
    </w:p>
    <w:sdt>
      <w:sdtPr>
        <w:rPr>
          <w:rFonts w:asciiTheme="minorHAnsi" w:eastAsia="Times New Roman" w:hAnsiTheme="minorHAnsi" w:cstheme="minorBidi"/>
          <w:color w:val="auto"/>
          <w:sz w:val="24"/>
          <w:szCs w:val="24"/>
          <w:lang w:val="en-GB"/>
        </w:rPr>
        <w:id w:val="405117474"/>
        <w:docPartObj>
          <w:docPartGallery w:val="Table of Contents"/>
          <w:docPartUnique/>
        </w:docPartObj>
      </w:sdtPr>
      <w:sdtEndPr>
        <w:rPr>
          <w:rFonts w:ascii="Calibri" w:hAnsi="Calibri" w:cs="Calibri"/>
          <w:b/>
          <w:bCs/>
        </w:rPr>
      </w:sdtEndPr>
      <w:sdtContent>
        <w:p w14:paraId="3E7A53A5" w14:textId="77777777" w:rsidR="00910129" w:rsidRPr="00E571E1" w:rsidRDefault="00910129" w:rsidP="00910129">
          <w:pPr>
            <w:pStyle w:val="TOCHeading"/>
            <w:rPr>
              <w:rFonts w:ascii="Calibri" w:hAnsi="Calibri" w:cs="Calibri"/>
              <w:b/>
              <w:bCs/>
            </w:rPr>
          </w:pPr>
          <w:r w:rsidRPr="00E571E1">
            <w:rPr>
              <w:rFonts w:ascii="Calibri" w:hAnsi="Calibri" w:cs="Calibri"/>
              <w:b/>
              <w:bCs/>
              <w:lang w:val="en-GB"/>
            </w:rPr>
            <w:t>Contents</w:t>
          </w:r>
        </w:p>
        <w:p w14:paraId="43627131" w14:textId="0CEB241B" w:rsidR="00562B60" w:rsidRPr="0025327D" w:rsidRDefault="00910129">
          <w:pPr>
            <w:pStyle w:val="TOC1"/>
            <w:rPr>
              <w:rFonts w:ascii="Calibri" w:eastAsiaTheme="minorEastAsia" w:hAnsi="Calibri" w:cs="Calibri"/>
              <w:color w:val="auto"/>
              <w:sz w:val="22"/>
              <w:szCs w:val="22"/>
            </w:rPr>
          </w:pPr>
          <w:r w:rsidRPr="0025327D">
            <w:rPr>
              <w:rFonts w:ascii="Calibri" w:hAnsi="Calibri" w:cs="Calibri"/>
              <w:b/>
              <w:bCs/>
              <w:lang w:val="en-GB"/>
            </w:rPr>
            <w:fldChar w:fldCharType="begin"/>
          </w:r>
          <w:r w:rsidRPr="0025327D">
            <w:rPr>
              <w:rFonts w:ascii="Calibri" w:hAnsi="Calibri" w:cs="Calibri"/>
              <w:b/>
              <w:bCs/>
              <w:lang w:val="en-GB"/>
            </w:rPr>
            <w:instrText xml:space="preserve"> TOC \o "1-3" \h \z \u </w:instrText>
          </w:r>
          <w:r w:rsidRPr="0025327D">
            <w:rPr>
              <w:rFonts w:ascii="Calibri" w:hAnsi="Calibri" w:cs="Calibri"/>
              <w:b/>
              <w:bCs/>
              <w:lang w:val="en-GB"/>
            </w:rPr>
            <w:fldChar w:fldCharType="separate"/>
          </w:r>
          <w:hyperlink w:anchor="_Toc132640695" w:history="1">
            <w:r w:rsidR="00562B60" w:rsidRPr="0025327D">
              <w:rPr>
                <w:rStyle w:val="Hyperlink"/>
                <w:rFonts w:ascii="Calibri" w:hAnsi="Calibri" w:cs="Calibri"/>
                <w:lang w:val="en-GB"/>
              </w:rPr>
              <w:t>1.</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Program Overview/Summary</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_Toc132640695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0</w:t>
            </w:r>
            <w:r w:rsidR="00562B60" w:rsidRPr="0025327D">
              <w:rPr>
                <w:rFonts w:ascii="Calibri" w:hAnsi="Calibri" w:cs="Calibri"/>
                <w:webHidden/>
              </w:rPr>
              <w:fldChar w:fldCharType="end"/>
            </w:r>
          </w:hyperlink>
        </w:p>
        <w:p w14:paraId="329D3487" w14:textId="1D1F5E24" w:rsidR="00562B60" w:rsidRPr="0025327D" w:rsidRDefault="00F36F7A">
          <w:pPr>
            <w:pStyle w:val="TOC2"/>
            <w:rPr>
              <w:rFonts w:ascii="Calibri" w:eastAsiaTheme="minorEastAsia" w:hAnsi="Calibri" w:cs="Calibri"/>
              <w:color w:val="auto"/>
              <w:sz w:val="22"/>
              <w:szCs w:val="22"/>
            </w:rPr>
          </w:pPr>
          <w:hyperlink w:anchor="_Toc132640696" w:history="1">
            <w:r w:rsidR="00562B60" w:rsidRPr="0025327D">
              <w:rPr>
                <w:rStyle w:val="Hyperlink"/>
                <w:rFonts w:ascii="Calibri" w:hAnsi="Calibri" w:cs="Calibri"/>
                <w:lang w:val="en-GB"/>
              </w:rPr>
              <w:t>1.1</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Program Description/Introduction</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_Toc132640696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2</w:t>
            </w:r>
            <w:r w:rsidR="00562B60" w:rsidRPr="0025327D">
              <w:rPr>
                <w:rFonts w:ascii="Calibri" w:hAnsi="Calibri" w:cs="Calibri"/>
                <w:webHidden/>
              </w:rPr>
              <w:fldChar w:fldCharType="end"/>
            </w:r>
          </w:hyperlink>
        </w:p>
        <w:p w14:paraId="53F4DCB5" w14:textId="4F584A88" w:rsidR="00562B60" w:rsidRPr="0025327D" w:rsidRDefault="00F36F7A">
          <w:pPr>
            <w:pStyle w:val="TOC1"/>
            <w:rPr>
              <w:rFonts w:ascii="Calibri" w:eastAsiaTheme="minorEastAsia" w:hAnsi="Calibri" w:cs="Calibri"/>
              <w:color w:val="auto"/>
              <w:sz w:val="22"/>
              <w:szCs w:val="22"/>
            </w:rPr>
          </w:pPr>
          <w:hyperlink w:anchor="_Toc132640697" w:history="1">
            <w:r w:rsidR="00562B60" w:rsidRPr="0025327D">
              <w:rPr>
                <w:rStyle w:val="Hyperlink"/>
                <w:rFonts w:ascii="Calibri" w:hAnsi="Calibri" w:cs="Calibri"/>
                <w:lang w:val="en-GB"/>
              </w:rPr>
              <w:t>2.</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ACTIVITY IMPLEMENTATION PROGRESS</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_Toc132640697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2</w:t>
            </w:r>
            <w:r w:rsidR="00562B60" w:rsidRPr="0025327D">
              <w:rPr>
                <w:rFonts w:ascii="Calibri" w:hAnsi="Calibri" w:cs="Calibri"/>
                <w:webHidden/>
              </w:rPr>
              <w:fldChar w:fldCharType="end"/>
            </w:r>
          </w:hyperlink>
        </w:p>
        <w:p w14:paraId="73C3F866" w14:textId="32855485" w:rsidR="00562B60" w:rsidRPr="0025327D" w:rsidRDefault="00F36F7A">
          <w:pPr>
            <w:pStyle w:val="TOC2"/>
            <w:rPr>
              <w:rFonts w:ascii="Calibri" w:eastAsiaTheme="minorEastAsia" w:hAnsi="Calibri" w:cs="Calibri"/>
              <w:color w:val="auto"/>
              <w:sz w:val="22"/>
              <w:szCs w:val="22"/>
            </w:rPr>
          </w:pPr>
          <w:hyperlink w:anchor="_Toc132640698" w:history="1">
            <w:r w:rsidR="00562B60" w:rsidRPr="0025327D">
              <w:rPr>
                <w:rStyle w:val="Hyperlink"/>
                <w:rFonts w:ascii="Calibri" w:hAnsi="Calibri" w:cs="Calibri"/>
                <w:lang w:val="en-GB"/>
              </w:rPr>
              <w:t>2.1</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Progress Narrative</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_Toc132640698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2</w:t>
            </w:r>
            <w:r w:rsidR="00562B60" w:rsidRPr="0025327D">
              <w:rPr>
                <w:rFonts w:ascii="Calibri" w:hAnsi="Calibri" w:cs="Calibri"/>
                <w:webHidden/>
              </w:rPr>
              <w:fldChar w:fldCharType="end"/>
            </w:r>
          </w:hyperlink>
        </w:p>
        <w:p w14:paraId="401D496E" w14:textId="60189FD0" w:rsidR="00562B60" w:rsidRPr="0025327D" w:rsidRDefault="00F36F7A">
          <w:pPr>
            <w:pStyle w:val="TOC2"/>
            <w:rPr>
              <w:rFonts w:ascii="Calibri" w:eastAsiaTheme="minorEastAsia" w:hAnsi="Calibri" w:cs="Calibri"/>
              <w:color w:val="auto"/>
              <w:sz w:val="22"/>
              <w:szCs w:val="22"/>
            </w:rPr>
          </w:pPr>
          <w:hyperlink w:anchor="_Toc132640699" w:history="1">
            <w:r w:rsidR="00562B60" w:rsidRPr="0025327D">
              <w:rPr>
                <w:rStyle w:val="Hyperlink"/>
                <w:rFonts w:ascii="Calibri" w:hAnsi="Calibri" w:cs="Calibri"/>
                <w:lang w:val="en-GB"/>
              </w:rPr>
              <w:t>2.2</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Implementation Status</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_Toc132640699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3</w:t>
            </w:r>
            <w:r w:rsidR="00562B60" w:rsidRPr="0025327D">
              <w:rPr>
                <w:rFonts w:ascii="Calibri" w:hAnsi="Calibri" w:cs="Calibri"/>
                <w:webHidden/>
              </w:rPr>
              <w:fldChar w:fldCharType="end"/>
            </w:r>
          </w:hyperlink>
        </w:p>
        <w:p w14:paraId="3E96DBD9" w14:textId="55596102" w:rsidR="00562B60" w:rsidRPr="0025327D" w:rsidRDefault="00F36F7A">
          <w:pPr>
            <w:pStyle w:val="TOC2"/>
            <w:rPr>
              <w:rFonts w:ascii="Calibri" w:eastAsiaTheme="minorEastAsia" w:hAnsi="Calibri" w:cs="Calibri"/>
              <w:color w:val="auto"/>
              <w:sz w:val="22"/>
              <w:szCs w:val="22"/>
            </w:rPr>
          </w:pPr>
          <w:hyperlink w:anchor="_Toc132640700" w:history="1">
            <w:r w:rsidR="00562B60" w:rsidRPr="0025327D">
              <w:rPr>
                <w:rStyle w:val="Hyperlink"/>
                <w:rFonts w:ascii="Calibri" w:hAnsi="Calibri" w:cs="Calibri"/>
                <w:lang w:val="en-GB"/>
              </w:rPr>
              <w:t>2.3</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Implementation Challenges</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_Toc132640700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7</w:t>
            </w:r>
            <w:r w:rsidR="00562B60" w:rsidRPr="0025327D">
              <w:rPr>
                <w:rFonts w:ascii="Calibri" w:hAnsi="Calibri" w:cs="Calibri"/>
                <w:webHidden/>
              </w:rPr>
              <w:fldChar w:fldCharType="end"/>
            </w:r>
          </w:hyperlink>
        </w:p>
        <w:p w14:paraId="3C7CFA56" w14:textId="74A9C3B0" w:rsidR="00562B60" w:rsidRPr="0025327D" w:rsidRDefault="00F36F7A">
          <w:pPr>
            <w:pStyle w:val="TOC2"/>
            <w:rPr>
              <w:rFonts w:ascii="Calibri" w:eastAsiaTheme="minorEastAsia" w:hAnsi="Calibri" w:cs="Calibri"/>
              <w:color w:val="auto"/>
              <w:sz w:val="22"/>
              <w:szCs w:val="22"/>
            </w:rPr>
          </w:pPr>
          <w:hyperlink w:anchor="_Toc132640701" w:history="1">
            <w:r w:rsidR="00562B60" w:rsidRPr="0025327D">
              <w:rPr>
                <w:rStyle w:val="Hyperlink"/>
                <w:rFonts w:ascii="Calibri" w:hAnsi="Calibri" w:cs="Calibri"/>
                <w:lang w:val="en-GB"/>
              </w:rPr>
              <w:t>2.4</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Gender Equality and Female Empowerment</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_Toc132640701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7</w:t>
            </w:r>
            <w:r w:rsidR="00562B60" w:rsidRPr="0025327D">
              <w:rPr>
                <w:rFonts w:ascii="Calibri" w:hAnsi="Calibri" w:cs="Calibri"/>
                <w:webHidden/>
              </w:rPr>
              <w:fldChar w:fldCharType="end"/>
            </w:r>
          </w:hyperlink>
        </w:p>
        <w:p w14:paraId="219C7B4D" w14:textId="7113EDF0" w:rsidR="00562B60" w:rsidRPr="0025327D" w:rsidRDefault="00F36F7A">
          <w:pPr>
            <w:pStyle w:val="TOC2"/>
            <w:rPr>
              <w:rFonts w:ascii="Calibri" w:eastAsiaTheme="minorEastAsia" w:hAnsi="Calibri" w:cs="Calibri"/>
              <w:color w:val="auto"/>
              <w:sz w:val="22"/>
              <w:szCs w:val="22"/>
            </w:rPr>
          </w:pPr>
          <w:hyperlink w:anchor="_Toc132640702" w:history="1">
            <w:r w:rsidR="00562B60" w:rsidRPr="0025327D">
              <w:rPr>
                <w:rStyle w:val="Hyperlink"/>
                <w:rFonts w:ascii="Calibri" w:hAnsi="Calibri" w:cs="Calibri"/>
                <w:lang w:val="en-GB"/>
              </w:rPr>
              <w:t>2.5</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Science, Technology, and Innovation (STIP) Impacts</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_Toc132640702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7</w:t>
            </w:r>
            <w:r w:rsidR="00562B60" w:rsidRPr="0025327D">
              <w:rPr>
                <w:rFonts w:ascii="Calibri" w:hAnsi="Calibri" w:cs="Calibri"/>
                <w:webHidden/>
              </w:rPr>
              <w:fldChar w:fldCharType="end"/>
            </w:r>
          </w:hyperlink>
        </w:p>
        <w:p w14:paraId="0B330C72" w14:textId="7DD4B6AD" w:rsidR="00562B60" w:rsidRPr="0025327D" w:rsidRDefault="00F36F7A">
          <w:pPr>
            <w:pStyle w:val="TOC2"/>
            <w:rPr>
              <w:rFonts w:ascii="Calibri" w:eastAsiaTheme="minorEastAsia" w:hAnsi="Calibri" w:cs="Calibri"/>
              <w:color w:val="auto"/>
              <w:sz w:val="22"/>
              <w:szCs w:val="22"/>
            </w:rPr>
          </w:pPr>
          <w:hyperlink w:anchor="_Toc132640703" w:history="1">
            <w:r w:rsidR="00562B60" w:rsidRPr="0025327D">
              <w:rPr>
                <w:rStyle w:val="Hyperlink"/>
                <w:rFonts w:ascii="Calibri" w:hAnsi="Calibri" w:cs="Calibri"/>
                <w:lang w:val="en-GB"/>
              </w:rPr>
              <w:t>2.6</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Public Private Partnerships (PPP) and Global Development Alliance (GDA) Impacts</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_Toc132640703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8</w:t>
            </w:r>
            <w:r w:rsidR="00562B60" w:rsidRPr="0025327D">
              <w:rPr>
                <w:rFonts w:ascii="Calibri" w:hAnsi="Calibri" w:cs="Calibri"/>
                <w:webHidden/>
              </w:rPr>
              <w:fldChar w:fldCharType="end"/>
            </w:r>
          </w:hyperlink>
        </w:p>
        <w:p w14:paraId="4071323A" w14:textId="7E86D807" w:rsidR="00562B60" w:rsidRPr="0025327D" w:rsidRDefault="00F36F7A">
          <w:pPr>
            <w:pStyle w:val="TOC2"/>
            <w:rPr>
              <w:rFonts w:ascii="Calibri" w:eastAsiaTheme="minorEastAsia" w:hAnsi="Calibri" w:cs="Calibri"/>
              <w:color w:val="auto"/>
              <w:sz w:val="22"/>
              <w:szCs w:val="22"/>
            </w:rPr>
          </w:pPr>
          <w:hyperlink w:anchor="_Toc132640704" w:history="1">
            <w:r w:rsidR="00562B60" w:rsidRPr="0025327D">
              <w:rPr>
                <w:rStyle w:val="Hyperlink"/>
                <w:rFonts w:ascii="Calibri" w:hAnsi="Calibri" w:cs="Calibri"/>
                <w:lang w:val="en-GB"/>
              </w:rPr>
              <w:t>2.7 LGBTI Inclusion</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_Toc132640704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8</w:t>
            </w:r>
            <w:r w:rsidR="00562B60" w:rsidRPr="0025327D">
              <w:rPr>
                <w:rFonts w:ascii="Calibri" w:hAnsi="Calibri" w:cs="Calibri"/>
                <w:webHidden/>
              </w:rPr>
              <w:fldChar w:fldCharType="end"/>
            </w:r>
          </w:hyperlink>
        </w:p>
        <w:p w14:paraId="51A0B97B" w14:textId="14A7A5FF" w:rsidR="00562B60" w:rsidRPr="0025327D" w:rsidRDefault="00F36F7A">
          <w:pPr>
            <w:pStyle w:val="TOC2"/>
            <w:rPr>
              <w:rFonts w:ascii="Calibri" w:eastAsiaTheme="minorEastAsia" w:hAnsi="Calibri" w:cs="Calibri"/>
              <w:color w:val="auto"/>
              <w:sz w:val="22"/>
              <w:szCs w:val="22"/>
            </w:rPr>
          </w:pPr>
          <w:hyperlink w:anchor="_Toc132640705" w:history="1">
            <w:r w:rsidR="00562B60" w:rsidRPr="0025327D">
              <w:rPr>
                <w:rStyle w:val="Hyperlink"/>
                <w:rFonts w:ascii="Calibri" w:eastAsia="Calibri" w:hAnsi="Calibri" w:cs="Calibri"/>
                <w:lang w:val="en-GB"/>
              </w:rPr>
              <w:t>LGBTI inclusion is the focus of the project.</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_Toc132640705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8</w:t>
            </w:r>
            <w:r w:rsidR="00562B60" w:rsidRPr="0025327D">
              <w:rPr>
                <w:rFonts w:ascii="Calibri" w:hAnsi="Calibri" w:cs="Calibri"/>
                <w:webHidden/>
              </w:rPr>
              <w:fldChar w:fldCharType="end"/>
            </w:r>
          </w:hyperlink>
        </w:p>
        <w:p w14:paraId="1DF8786E" w14:textId="4E48D44E" w:rsidR="00562B60" w:rsidRPr="0025327D" w:rsidRDefault="00F36F7A">
          <w:pPr>
            <w:pStyle w:val="TOC2"/>
            <w:rPr>
              <w:rFonts w:ascii="Calibri" w:eastAsiaTheme="minorEastAsia" w:hAnsi="Calibri" w:cs="Calibri"/>
              <w:color w:val="auto"/>
              <w:sz w:val="22"/>
              <w:szCs w:val="22"/>
            </w:rPr>
          </w:pPr>
          <w:hyperlink w:anchor="_Toc132640706" w:history="1">
            <w:r w:rsidR="00562B60" w:rsidRPr="0025327D">
              <w:rPr>
                <w:rStyle w:val="Hyperlink"/>
                <w:rFonts w:ascii="Calibri" w:hAnsi="Calibri" w:cs="Calibri"/>
                <w:lang w:val="en-GB"/>
              </w:rPr>
              <w:t>2.8 Inclusion of Persons with Disabilities (PwD)</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_Toc132640706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8</w:t>
            </w:r>
            <w:r w:rsidR="00562B60" w:rsidRPr="0025327D">
              <w:rPr>
                <w:rFonts w:ascii="Calibri" w:hAnsi="Calibri" w:cs="Calibri"/>
                <w:webHidden/>
              </w:rPr>
              <w:fldChar w:fldCharType="end"/>
            </w:r>
          </w:hyperlink>
        </w:p>
        <w:p w14:paraId="6030D825" w14:textId="4748AE75" w:rsidR="00562B60" w:rsidRPr="0025327D" w:rsidRDefault="00F36F7A">
          <w:pPr>
            <w:pStyle w:val="TOC1"/>
            <w:rPr>
              <w:rFonts w:ascii="Calibri" w:eastAsiaTheme="minorEastAsia" w:hAnsi="Calibri" w:cs="Calibri"/>
              <w:color w:val="auto"/>
              <w:sz w:val="22"/>
              <w:szCs w:val="22"/>
            </w:rPr>
          </w:pPr>
          <w:hyperlink w:anchor="_Toc132640707" w:history="1">
            <w:r w:rsidR="00562B60" w:rsidRPr="0025327D">
              <w:rPr>
                <w:rStyle w:val="Hyperlink"/>
                <w:rFonts w:ascii="Calibri" w:hAnsi="Calibri" w:cs="Calibri"/>
                <w:lang w:val="en-GB"/>
              </w:rPr>
              <w:t>3.</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Environmental Compliance</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_Toc132640707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9</w:t>
            </w:r>
            <w:r w:rsidR="00562B60" w:rsidRPr="0025327D">
              <w:rPr>
                <w:rFonts w:ascii="Calibri" w:hAnsi="Calibri" w:cs="Calibri"/>
                <w:webHidden/>
              </w:rPr>
              <w:fldChar w:fldCharType="end"/>
            </w:r>
          </w:hyperlink>
        </w:p>
        <w:p w14:paraId="4CE0E885" w14:textId="6D9C174F" w:rsidR="00562B60" w:rsidRPr="0025327D" w:rsidRDefault="00F36F7A">
          <w:pPr>
            <w:pStyle w:val="TOC1"/>
            <w:rPr>
              <w:rFonts w:ascii="Calibri" w:eastAsiaTheme="minorEastAsia" w:hAnsi="Calibri" w:cs="Calibri"/>
              <w:color w:val="auto"/>
              <w:sz w:val="22"/>
              <w:szCs w:val="22"/>
            </w:rPr>
          </w:pPr>
          <w:hyperlink w:anchor="_Toc132640708" w:history="1">
            <w:r w:rsidR="00562B60" w:rsidRPr="0025327D">
              <w:rPr>
                <w:rStyle w:val="Hyperlink"/>
                <w:rFonts w:ascii="Calibri" w:hAnsi="Calibri" w:cs="Calibri"/>
                <w:lang w:val="en-GB"/>
              </w:rPr>
              <w:t>4.</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STAKEHOLDER PARTICIPATION AND INVOLVEMENT</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_Toc132640708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9</w:t>
            </w:r>
            <w:r w:rsidR="00562B60" w:rsidRPr="0025327D">
              <w:rPr>
                <w:rFonts w:ascii="Calibri" w:hAnsi="Calibri" w:cs="Calibri"/>
                <w:webHidden/>
              </w:rPr>
              <w:fldChar w:fldCharType="end"/>
            </w:r>
          </w:hyperlink>
        </w:p>
        <w:p w14:paraId="6B45116D" w14:textId="1456E78C" w:rsidR="00562B60" w:rsidRPr="0025327D" w:rsidRDefault="00F36F7A">
          <w:pPr>
            <w:pStyle w:val="TOC1"/>
            <w:rPr>
              <w:rFonts w:ascii="Calibri" w:eastAsiaTheme="minorEastAsia" w:hAnsi="Calibri" w:cs="Calibri"/>
              <w:color w:val="auto"/>
              <w:sz w:val="22"/>
              <w:szCs w:val="22"/>
            </w:rPr>
          </w:pPr>
          <w:hyperlink w:anchor="_Toc132640709" w:history="1">
            <w:r w:rsidR="00562B60" w:rsidRPr="0025327D">
              <w:rPr>
                <w:rStyle w:val="Hyperlink"/>
                <w:rFonts w:ascii="Calibri" w:hAnsi="Calibri" w:cs="Calibri"/>
                <w:lang w:val="en-GB"/>
              </w:rPr>
              <w:t>5.</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MANAGEMENT AND ADMINISTRATIVE ISSUES</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_Toc132640709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9</w:t>
            </w:r>
            <w:r w:rsidR="00562B60" w:rsidRPr="0025327D">
              <w:rPr>
                <w:rFonts w:ascii="Calibri" w:hAnsi="Calibri" w:cs="Calibri"/>
                <w:webHidden/>
              </w:rPr>
              <w:fldChar w:fldCharType="end"/>
            </w:r>
          </w:hyperlink>
        </w:p>
        <w:p w14:paraId="53BA7E01" w14:textId="7D422465" w:rsidR="00562B60" w:rsidRPr="0025327D" w:rsidRDefault="00F36F7A">
          <w:pPr>
            <w:pStyle w:val="TOC1"/>
            <w:rPr>
              <w:rFonts w:ascii="Calibri" w:eastAsiaTheme="minorEastAsia" w:hAnsi="Calibri" w:cs="Calibri"/>
              <w:color w:val="auto"/>
              <w:sz w:val="22"/>
              <w:szCs w:val="22"/>
            </w:rPr>
          </w:pPr>
          <w:hyperlink w:anchor="_Toc132640710" w:history="1">
            <w:r w:rsidR="00562B60" w:rsidRPr="0025327D">
              <w:rPr>
                <w:rStyle w:val="Hyperlink"/>
                <w:rFonts w:ascii="Calibri" w:hAnsi="Calibri" w:cs="Calibri"/>
                <w:lang w:val="en-GB"/>
              </w:rPr>
              <w:t>6.</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Budget</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_Toc132640710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9</w:t>
            </w:r>
            <w:r w:rsidR="00562B60" w:rsidRPr="0025327D">
              <w:rPr>
                <w:rFonts w:ascii="Calibri" w:hAnsi="Calibri" w:cs="Calibri"/>
                <w:webHidden/>
              </w:rPr>
              <w:fldChar w:fldCharType="end"/>
            </w:r>
          </w:hyperlink>
        </w:p>
        <w:p w14:paraId="3480CC7F" w14:textId="6DAAC48E" w:rsidR="00562B60" w:rsidRPr="0025327D" w:rsidRDefault="00F36F7A">
          <w:pPr>
            <w:pStyle w:val="TOC1"/>
            <w:rPr>
              <w:rFonts w:ascii="Calibri" w:eastAsiaTheme="minorEastAsia" w:hAnsi="Calibri" w:cs="Calibri"/>
              <w:color w:val="auto"/>
              <w:sz w:val="22"/>
              <w:szCs w:val="22"/>
            </w:rPr>
          </w:pPr>
          <w:hyperlink w:anchor="_Toc132640711" w:history="1">
            <w:r w:rsidR="00562B60" w:rsidRPr="0025327D">
              <w:rPr>
                <w:rStyle w:val="Hyperlink"/>
                <w:rFonts w:ascii="Calibri" w:hAnsi="Calibri" w:cs="Calibri"/>
                <w:lang w:val="en-GB"/>
              </w:rPr>
              <w:t>7.</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LESSONS LEARNED</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_Toc132640711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9</w:t>
            </w:r>
            <w:r w:rsidR="00562B60" w:rsidRPr="0025327D">
              <w:rPr>
                <w:rFonts w:ascii="Calibri" w:hAnsi="Calibri" w:cs="Calibri"/>
                <w:webHidden/>
              </w:rPr>
              <w:fldChar w:fldCharType="end"/>
            </w:r>
          </w:hyperlink>
        </w:p>
        <w:p w14:paraId="4C31FFB3" w14:textId="6AD6ECE5" w:rsidR="00562B60" w:rsidRPr="0025327D" w:rsidRDefault="00F36F7A">
          <w:pPr>
            <w:pStyle w:val="TOC1"/>
            <w:rPr>
              <w:rFonts w:ascii="Calibri" w:eastAsiaTheme="minorEastAsia" w:hAnsi="Calibri" w:cs="Calibri"/>
              <w:color w:val="auto"/>
              <w:sz w:val="22"/>
              <w:szCs w:val="22"/>
            </w:rPr>
          </w:pPr>
          <w:hyperlink w:anchor="_Toc132640712" w:history="1">
            <w:r w:rsidR="00562B60" w:rsidRPr="0025327D">
              <w:rPr>
                <w:rStyle w:val="Hyperlink"/>
                <w:rFonts w:ascii="Calibri" w:hAnsi="Calibri" w:cs="Calibri"/>
                <w:lang w:val="en-GB"/>
              </w:rPr>
              <w:t>8.</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PLANNED ACTIVITIES FOR NEXT QUARTER INCLUDING UPCOMING EVENTS</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_Toc132640712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10</w:t>
            </w:r>
            <w:r w:rsidR="00562B60" w:rsidRPr="0025327D">
              <w:rPr>
                <w:rFonts w:ascii="Calibri" w:hAnsi="Calibri" w:cs="Calibri"/>
                <w:webHidden/>
              </w:rPr>
              <w:fldChar w:fldCharType="end"/>
            </w:r>
          </w:hyperlink>
        </w:p>
        <w:p w14:paraId="352B4E85" w14:textId="185E9A10" w:rsidR="00562B60" w:rsidRPr="0025327D" w:rsidRDefault="00F36F7A">
          <w:pPr>
            <w:pStyle w:val="TOC1"/>
            <w:rPr>
              <w:rFonts w:ascii="Calibri" w:eastAsiaTheme="minorEastAsia" w:hAnsi="Calibri" w:cs="Calibri"/>
              <w:color w:val="auto"/>
              <w:sz w:val="22"/>
              <w:szCs w:val="22"/>
            </w:rPr>
          </w:pPr>
          <w:hyperlink w:anchor="_Toc132640713" w:history="1">
            <w:r w:rsidR="00562B60" w:rsidRPr="0025327D">
              <w:rPr>
                <w:rStyle w:val="Hyperlink"/>
                <w:rFonts w:ascii="Calibri" w:hAnsi="Calibri" w:cs="Calibri"/>
                <w:lang w:val="en-GB"/>
              </w:rPr>
              <w:t>9.</w:t>
            </w:r>
            <w:r w:rsidR="00562B60" w:rsidRPr="0025327D">
              <w:rPr>
                <w:rFonts w:ascii="Calibri" w:eastAsiaTheme="minorEastAsia" w:hAnsi="Calibri" w:cs="Calibri"/>
                <w:color w:val="auto"/>
                <w:sz w:val="22"/>
                <w:szCs w:val="22"/>
              </w:rPr>
              <w:tab/>
            </w:r>
            <w:r w:rsidR="00562B60" w:rsidRPr="0025327D">
              <w:rPr>
                <w:rStyle w:val="Hyperlink"/>
                <w:rFonts w:ascii="Calibri" w:hAnsi="Calibri" w:cs="Calibri"/>
                <w:lang w:val="en-GB"/>
              </w:rPr>
              <w:t>How IMPLEMENTING PARTNER has addressed A/COR comments from the last quarterly OR Semi-annual report</w:t>
            </w:r>
            <w:r w:rsidR="00562B60" w:rsidRPr="0025327D">
              <w:rPr>
                <w:rFonts w:ascii="Calibri" w:hAnsi="Calibri" w:cs="Calibri"/>
                <w:webHidden/>
              </w:rPr>
              <w:tab/>
            </w:r>
            <w:r w:rsidR="00562B60" w:rsidRPr="0025327D">
              <w:rPr>
                <w:rFonts w:ascii="Calibri" w:hAnsi="Calibri" w:cs="Calibri"/>
                <w:webHidden/>
              </w:rPr>
              <w:fldChar w:fldCharType="begin"/>
            </w:r>
            <w:r w:rsidR="00562B60" w:rsidRPr="0025327D">
              <w:rPr>
                <w:rFonts w:ascii="Calibri" w:hAnsi="Calibri" w:cs="Calibri"/>
                <w:webHidden/>
              </w:rPr>
              <w:instrText xml:space="preserve"> PAGEREF _Toc132640713 \h </w:instrText>
            </w:r>
            <w:r w:rsidR="00562B60" w:rsidRPr="0025327D">
              <w:rPr>
                <w:rFonts w:ascii="Calibri" w:hAnsi="Calibri" w:cs="Calibri"/>
                <w:webHidden/>
              </w:rPr>
            </w:r>
            <w:r w:rsidR="00562B60" w:rsidRPr="0025327D">
              <w:rPr>
                <w:rFonts w:ascii="Calibri" w:hAnsi="Calibri" w:cs="Calibri"/>
                <w:webHidden/>
              </w:rPr>
              <w:fldChar w:fldCharType="separate"/>
            </w:r>
            <w:r w:rsidR="00562B60" w:rsidRPr="0025327D">
              <w:rPr>
                <w:rFonts w:ascii="Calibri" w:hAnsi="Calibri" w:cs="Calibri"/>
                <w:webHidden/>
              </w:rPr>
              <w:t>11</w:t>
            </w:r>
            <w:r w:rsidR="00562B60" w:rsidRPr="0025327D">
              <w:rPr>
                <w:rFonts w:ascii="Calibri" w:hAnsi="Calibri" w:cs="Calibri"/>
                <w:webHidden/>
              </w:rPr>
              <w:fldChar w:fldCharType="end"/>
            </w:r>
          </w:hyperlink>
        </w:p>
        <w:p w14:paraId="55BDE2E1" w14:textId="59700BA6" w:rsidR="007945BF" w:rsidRPr="0025327D" w:rsidRDefault="00910129" w:rsidP="00910129">
          <w:pPr>
            <w:rPr>
              <w:rFonts w:ascii="Calibri" w:hAnsi="Calibri" w:cs="Calibri"/>
              <w:b/>
            </w:rPr>
          </w:pPr>
          <w:r w:rsidRPr="0025327D">
            <w:rPr>
              <w:rFonts w:ascii="Calibri" w:hAnsi="Calibri" w:cs="Calibri"/>
              <w:b/>
              <w:lang w:val="en-GB"/>
            </w:rPr>
            <w:fldChar w:fldCharType="end"/>
          </w:r>
        </w:p>
        <w:p w14:paraId="47AE5954" w14:textId="77777777" w:rsidR="00A91FAA" w:rsidRPr="0025327D" w:rsidRDefault="00A91FAA" w:rsidP="00910129">
          <w:pPr>
            <w:rPr>
              <w:rFonts w:ascii="Calibri" w:hAnsi="Calibri" w:cs="Calibri"/>
            </w:rPr>
          </w:pPr>
        </w:p>
        <w:p w14:paraId="215FFC6C" w14:textId="77777777" w:rsidR="00A91FAA" w:rsidRPr="0025327D" w:rsidRDefault="00A91FAA" w:rsidP="00910129">
          <w:pPr>
            <w:rPr>
              <w:rFonts w:ascii="Calibri" w:hAnsi="Calibri" w:cs="Calibri"/>
            </w:rPr>
          </w:pPr>
        </w:p>
        <w:p w14:paraId="5510BCFA" w14:textId="77777777" w:rsidR="00A91FAA" w:rsidRPr="0025327D" w:rsidRDefault="00A91FAA" w:rsidP="00910129">
          <w:pPr>
            <w:rPr>
              <w:rFonts w:ascii="Calibri" w:hAnsi="Calibri" w:cs="Calibri"/>
            </w:rPr>
          </w:pPr>
        </w:p>
        <w:p w14:paraId="5D5F4F83" w14:textId="77777777" w:rsidR="00A91FAA" w:rsidRPr="0025327D" w:rsidRDefault="00A91FAA" w:rsidP="00910129">
          <w:pPr>
            <w:rPr>
              <w:rFonts w:ascii="Calibri" w:hAnsi="Calibri" w:cs="Calibri"/>
            </w:rPr>
          </w:pPr>
        </w:p>
        <w:p w14:paraId="6A5ED513" w14:textId="77777777" w:rsidR="00A91FAA" w:rsidRPr="0025327D" w:rsidRDefault="00A91FAA" w:rsidP="00910129">
          <w:pPr>
            <w:rPr>
              <w:rFonts w:ascii="Calibri" w:hAnsi="Calibri" w:cs="Calibri"/>
            </w:rPr>
          </w:pPr>
        </w:p>
        <w:p w14:paraId="0FDFCF77" w14:textId="2C7A4968" w:rsidR="00910129" w:rsidRPr="0025327D" w:rsidRDefault="00F36F7A" w:rsidP="00910129">
          <w:pPr>
            <w:rPr>
              <w:rFonts w:ascii="Calibri" w:hAnsi="Calibri" w:cs="Calibri"/>
            </w:rPr>
          </w:pPr>
        </w:p>
      </w:sdtContent>
    </w:sdt>
    <w:p w14:paraId="1826CCDE" w14:textId="52B338CA" w:rsidR="009E6233" w:rsidRPr="0025327D" w:rsidRDefault="009E6233" w:rsidP="007945BF">
      <w:pPr>
        <w:pStyle w:val="Heading2"/>
        <w:jc w:val="both"/>
        <w:rPr>
          <w:rFonts w:ascii="Calibri" w:hAnsi="Calibri" w:cs="Calibri"/>
        </w:rPr>
      </w:pPr>
      <w:bookmarkStart w:id="2" w:name="_Toc132640696"/>
      <w:r w:rsidRPr="0025327D">
        <w:rPr>
          <w:rFonts w:ascii="Calibri" w:hAnsi="Calibri" w:cs="Calibri"/>
        </w:rPr>
        <w:t>Program Description/Introduction</w:t>
      </w:r>
      <w:bookmarkEnd w:id="2"/>
    </w:p>
    <w:p w14:paraId="46CFF598" w14:textId="77777777" w:rsidR="00164AFA" w:rsidRPr="0025327D" w:rsidRDefault="00435930" w:rsidP="38F486D8">
      <w:pPr>
        <w:jc w:val="both"/>
        <w:rPr>
          <w:rFonts w:ascii="Calibri" w:hAnsi="Calibri" w:cs="Calibri"/>
          <w:sz w:val="22"/>
          <w:szCs w:val="22"/>
        </w:rPr>
      </w:pPr>
      <w:r w:rsidRPr="0025327D">
        <w:rPr>
          <w:rFonts w:ascii="Calibri" w:hAnsi="Calibri" w:cs="Calibri"/>
          <w:sz w:val="22"/>
          <w:szCs w:val="22"/>
        </w:rPr>
        <w:t xml:space="preserve">Being LGBTI in the Caribbean (BLIC) is a regional programme that aims to enhance knowledge, partnerships, and capacities of LGBTI communities, civil </w:t>
      </w:r>
      <w:r w:rsidR="00852E36" w:rsidRPr="0025327D">
        <w:rPr>
          <w:rFonts w:ascii="Calibri" w:hAnsi="Calibri" w:cs="Calibri"/>
          <w:sz w:val="22"/>
          <w:szCs w:val="22"/>
        </w:rPr>
        <w:t>society,</w:t>
      </w:r>
      <w:r w:rsidRPr="0025327D">
        <w:rPr>
          <w:rFonts w:ascii="Calibri" w:hAnsi="Calibri" w:cs="Calibri"/>
          <w:sz w:val="22"/>
          <w:szCs w:val="22"/>
        </w:rPr>
        <w:t xml:space="preserve"> and States to reduce human rights violations and negative attitudes towards LGBTI people in the Caribbean, with country level focus in Barbados, Dominican Republic, </w:t>
      </w:r>
      <w:r w:rsidR="00883298" w:rsidRPr="0025327D">
        <w:rPr>
          <w:rFonts w:ascii="Calibri" w:hAnsi="Calibri" w:cs="Calibri"/>
          <w:sz w:val="22"/>
          <w:szCs w:val="22"/>
        </w:rPr>
        <w:t>Guyana</w:t>
      </w:r>
      <w:r w:rsidR="00852E36" w:rsidRPr="0025327D">
        <w:rPr>
          <w:rFonts w:ascii="Calibri" w:hAnsi="Calibri" w:cs="Calibri"/>
          <w:sz w:val="22"/>
          <w:szCs w:val="22"/>
        </w:rPr>
        <w:t>,</w:t>
      </w:r>
      <w:r w:rsidRPr="0025327D">
        <w:rPr>
          <w:rFonts w:ascii="Calibri" w:hAnsi="Calibri" w:cs="Calibri"/>
          <w:sz w:val="22"/>
          <w:szCs w:val="22"/>
        </w:rPr>
        <w:t xml:space="preserve"> and Jamaica, as well as regional activities</w:t>
      </w:r>
      <w:r w:rsidR="009A1EF0" w:rsidRPr="0025327D">
        <w:rPr>
          <w:rFonts w:ascii="Calibri" w:hAnsi="Calibri" w:cs="Calibri"/>
          <w:sz w:val="22"/>
          <w:szCs w:val="22"/>
        </w:rPr>
        <w:t xml:space="preserve">. </w:t>
      </w:r>
      <w:r w:rsidR="009833AA" w:rsidRPr="0025327D">
        <w:rPr>
          <w:rFonts w:ascii="Calibri" w:hAnsi="Calibri" w:cs="Calibri"/>
          <w:sz w:val="22"/>
          <w:szCs w:val="22"/>
        </w:rPr>
        <w:t>To achieve its goals, it is crucial that the project responds to the experiences and needs of the LGBTI community in the Caribbean.</w:t>
      </w:r>
    </w:p>
    <w:p w14:paraId="6DADD52F" w14:textId="77777777" w:rsidR="00164AFA" w:rsidRPr="0025327D" w:rsidRDefault="00164AFA" w:rsidP="38F486D8">
      <w:pPr>
        <w:jc w:val="both"/>
        <w:rPr>
          <w:rFonts w:ascii="Calibri" w:hAnsi="Calibri" w:cs="Calibri"/>
          <w:sz w:val="22"/>
          <w:szCs w:val="22"/>
        </w:rPr>
      </w:pPr>
    </w:p>
    <w:p w14:paraId="439F7BDF" w14:textId="0569E90E" w:rsidR="00AC0800" w:rsidRPr="0025327D" w:rsidRDefault="1B3F328E" w:rsidP="00164AFA">
      <w:pPr>
        <w:jc w:val="both"/>
        <w:rPr>
          <w:rFonts w:ascii="Calibri" w:hAnsi="Calibri" w:cs="Calibri"/>
          <w:sz w:val="22"/>
          <w:szCs w:val="22"/>
        </w:rPr>
      </w:pPr>
      <w:r w:rsidRPr="0025327D">
        <w:rPr>
          <w:rFonts w:ascii="Calibri" w:hAnsi="Calibri" w:cs="Calibri"/>
          <w:sz w:val="22"/>
          <w:szCs w:val="22"/>
        </w:rPr>
        <w:t>Research</w:t>
      </w:r>
      <w:r w:rsidR="00F82247" w:rsidRPr="0025327D">
        <w:rPr>
          <w:rFonts w:ascii="Calibri" w:hAnsi="Calibri" w:cs="Calibri"/>
          <w:sz w:val="22"/>
          <w:szCs w:val="22"/>
        </w:rPr>
        <w:t xml:space="preserve"> and data collected by the project </w:t>
      </w:r>
      <w:r w:rsidR="0042676A" w:rsidRPr="0025327D">
        <w:rPr>
          <w:rFonts w:ascii="Calibri" w:hAnsi="Calibri" w:cs="Calibri"/>
          <w:sz w:val="22"/>
          <w:szCs w:val="22"/>
        </w:rPr>
        <w:t xml:space="preserve">have highlighted </w:t>
      </w:r>
      <w:r w:rsidR="06DA9FCD" w:rsidRPr="0025327D">
        <w:rPr>
          <w:rFonts w:ascii="Calibri" w:hAnsi="Calibri" w:cs="Calibri"/>
          <w:sz w:val="22"/>
          <w:szCs w:val="22"/>
        </w:rPr>
        <w:t xml:space="preserve">that </w:t>
      </w:r>
      <w:r w:rsidR="0042676A" w:rsidRPr="0025327D">
        <w:rPr>
          <w:rFonts w:ascii="Calibri" w:hAnsi="Calibri" w:cs="Calibri"/>
          <w:sz w:val="22"/>
          <w:szCs w:val="22"/>
        </w:rPr>
        <w:t>the transgender community, especially trans</w:t>
      </w:r>
      <w:r w:rsidR="141229E3" w:rsidRPr="0025327D">
        <w:rPr>
          <w:rFonts w:ascii="Calibri" w:hAnsi="Calibri" w:cs="Calibri"/>
          <w:sz w:val="22"/>
          <w:szCs w:val="22"/>
        </w:rPr>
        <w:t>gender</w:t>
      </w:r>
      <w:r w:rsidR="0042676A" w:rsidRPr="0025327D">
        <w:rPr>
          <w:rFonts w:ascii="Calibri" w:hAnsi="Calibri" w:cs="Calibri"/>
          <w:sz w:val="22"/>
          <w:szCs w:val="22"/>
        </w:rPr>
        <w:t xml:space="preserve"> women, as the most mar</w:t>
      </w:r>
      <w:r w:rsidR="00DE7D32" w:rsidRPr="0025327D">
        <w:rPr>
          <w:rFonts w:ascii="Calibri" w:hAnsi="Calibri" w:cs="Calibri"/>
          <w:sz w:val="22"/>
          <w:szCs w:val="22"/>
        </w:rPr>
        <w:t xml:space="preserve">ginalized segment of the </w:t>
      </w:r>
      <w:r w:rsidR="535F2BEA" w:rsidRPr="0025327D">
        <w:rPr>
          <w:rFonts w:ascii="Calibri" w:hAnsi="Calibri" w:cs="Calibri"/>
          <w:sz w:val="22"/>
          <w:szCs w:val="22"/>
        </w:rPr>
        <w:t>LGBTI</w:t>
      </w:r>
      <w:r w:rsidR="00DE7D32" w:rsidRPr="0025327D">
        <w:rPr>
          <w:rFonts w:ascii="Calibri" w:hAnsi="Calibri" w:cs="Calibri"/>
          <w:sz w:val="22"/>
          <w:szCs w:val="22"/>
        </w:rPr>
        <w:t xml:space="preserve"> groups. </w:t>
      </w:r>
      <w:r w:rsidR="009833AA" w:rsidRPr="0025327D">
        <w:rPr>
          <w:rFonts w:ascii="Calibri" w:hAnsi="Calibri" w:cs="Calibri"/>
          <w:sz w:val="22"/>
          <w:szCs w:val="22"/>
        </w:rPr>
        <w:t xml:space="preserve"> </w:t>
      </w:r>
      <w:r w:rsidR="00164AFA" w:rsidRPr="0025327D">
        <w:rPr>
          <w:rFonts w:ascii="Calibri" w:hAnsi="Calibri" w:cs="Calibri"/>
          <w:sz w:val="22"/>
          <w:szCs w:val="22"/>
        </w:rPr>
        <w:t>As a result, b</w:t>
      </w:r>
      <w:r w:rsidR="00AC0800" w:rsidRPr="0025327D">
        <w:rPr>
          <w:rFonts w:ascii="Calibri" w:hAnsi="Calibri" w:cs="Calibri"/>
          <w:sz w:val="22"/>
          <w:szCs w:val="22"/>
        </w:rPr>
        <w:t xml:space="preserve">uilding on the work and </w:t>
      </w:r>
      <w:r w:rsidR="00164AFA" w:rsidRPr="0025327D">
        <w:rPr>
          <w:rFonts w:ascii="Calibri" w:hAnsi="Calibri" w:cs="Calibri"/>
          <w:sz w:val="22"/>
          <w:szCs w:val="22"/>
        </w:rPr>
        <w:t>milestones</w:t>
      </w:r>
      <w:r w:rsidR="00AC0800" w:rsidRPr="0025327D">
        <w:rPr>
          <w:rFonts w:ascii="Calibri" w:hAnsi="Calibri" w:cs="Calibri"/>
          <w:sz w:val="22"/>
          <w:szCs w:val="22"/>
        </w:rPr>
        <w:t xml:space="preserve"> achieved under </w:t>
      </w:r>
      <w:r w:rsidR="003820EB" w:rsidRPr="0025327D">
        <w:rPr>
          <w:rFonts w:ascii="Calibri" w:hAnsi="Calibri" w:cs="Calibri"/>
          <w:sz w:val="22"/>
          <w:szCs w:val="22"/>
        </w:rPr>
        <w:t xml:space="preserve">first and second </w:t>
      </w:r>
      <w:r w:rsidR="00F92A83" w:rsidRPr="0025327D">
        <w:rPr>
          <w:rFonts w:ascii="Calibri" w:hAnsi="Calibri" w:cs="Calibri"/>
          <w:sz w:val="22"/>
          <w:szCs w:val="22"/>
        </w:rPr>
        <w:t xml:space="preserve">phases of the </w:t>
      </w:r>
      <w:r w:rsidR="00AC0800" w:rsidRPr="0025327D">
        <w:rPr>
          <w:rFonts w:ascii="Calibri" w:hAnsi="Calibri" w:cs="Calibri"/>
          <w:sz w:val="22"/>
          <w:szCs w:val="22"/>
        </w:rPr>
        <w:t>project (2017-2023), the</w:t>
      </w:r>
      <w:r w:rsidR="00F92A83" w:rsidRPr="0025327D">
        <w:rPr>
          <w:rFonts w:ascii="Calibri" w:hAnsi="Calibri" w:cs="Calibri"/>
          <w:sz w:val="22"/>
          <w:szCs w:val="22"/>
        </w:rPr>
        <w:t xml:space="preserve"> ongoing</w:t>
      </w:r>
      <w:r w:rsidR="00AC0800" w:rsidRPr="0025327D">
        <w:rPr>
          <w:rFonts w:ascii="Calibri" w:hAnsi="Calibri" w:cs="Calibri"/>
          <w:sz w:val="22"/>
          <w:szCs w:val="22"/>
        </w:rPr>
        <w:t xml:space="preserve"> thir</w:t>
      </w:r>
      <w:r w:rsidR="008D33E4" w:rsidRPr="0025327D">
        <w:rPr>
          <w:rFonts w:ascii="Calibri" w:hAnsi="Calibri" w:cs="Calibri"/>
          <w:sz w:val="22"/>
          <w:szCs w:val="22"/>
        </w:rPr>
        <w:t>d</w:t>
      </w:r>
      <w:r w:rsidR="00AC0800" w:rsidRPr="0025327D">
        <w:rPr>
          <w:rFonts w:ascii="Calibri" w:hAnsi="Calibri" w:cs="Calibri"/>
          <w:sz w:val="22"/>
          <w:szCs w:val="22"/>
        </w:rPr>
        <w:t xml:space="preserve"> phase</w:t>
      </w:r>
      <w:r w:rsidR="00F92A83" w:rsidRPr="0025327D">
        <w:rPr>
          <w:rFonts w:ascii="Calibri" w:hAnsi="Calibri" w:cs="Calibri"/>
          <w:sz w:val="22"/>
          <w:szCs w:val="22"/>
        </w:rPr>
        <w:t xml:space="preserve"> </w:t>
      </w:r>
      <w:r w:rsidR="00AC0800" w:rsidRPr="0025327D">
        <w:rPr>
          <w:rFonts w:ascii="Calibri" w:hAnsi="Calibri" w:cs="Calibri"/>
          <w:sz w:val="22"/>
          <w:szCs w:val="22"/>
        </w:rPr>
        <w:t>focus</w:t>
      </w:r>
      <w:r w:rsidR="008D33E4" w:rsidRPr="0025327D">
        <w:rPr>
          <w:rFonts w:ascii="Calibri" w:hAnsi="Calibri" w:cs="Calibri"/>
          <w:sz w:val="22"/>
          <w:szCs w:val="22"/>
        </w:rPr>
        <w:t>es</w:t>
      </w:r>
      <w:r w:rsidR="00AC0800" w:rsidRPr="0025327D">
        <w:rPr>
          <w:rFonts w:ascii="Calibri" w:hAnsi="Calibri" w:cs="Calibri"/>
          <w:sz w:val="22"/>
          <w:szCs w:val="22"/>
        </w:rPr>
        <w:t xml:space="preserve"> on the socio-economic empowerment of transgender </w:t>
      </w:r>
      <w:r w:rsidR="00A5040A" w:rsidRPr="0025327D">
        <w:rPr>
          <w:rFonts w:ascii="Calibri" w:hAnsi="Calibri" w:cs="Calibri"/>
          <w:sz w:val="22"/>
          <w:szCs w:val="22"/>
        </w:rPr>
        <w:t xml:space="preserve">women </w:t>
      </w:r>
      <w:r w:rsidR="00AC0800" w:rsidRPr="0025327D">
        <w:rPr>
          <w:rFonts w:ascii="Calibri" w:hAnsi="Calibri" w:cs="Calibri"/>
          <w:sz w:val="22"/>
          <w:szCs w:val="22"/>
        </w:rPr>
        <w:t>and gender diverse persons through inclusive public policies and model interventions. The objectives of the project are as follows:</w:t>
      </w:r>
    </w:p>
    <w:p w14:paraId="6B53D006" w14:textId="77777777" w:rsidR="00A5040A" w:rsidRPr="0025327D" w:rsidRDefault="00A5040A" w:rsidP="00AC0800">
      <w:pPr>
        <w:jc w:val="both"/>
        <w:rPr>
          <w:rFonts w:ascii="Calibri" w:hAnsi="Calibri" w:cs="Calibri"/>
          <w:sz w:val="22"/>
          <w:szCs w:val="22"/>
        </w:rPr>
      </w:pPr>
    </w:p>
    <w:p w14:paraId="67425D53" w14:textId="2A5ED222" w:rsidR="00A5040A" w:rsidRPr="0025327D" w:rsidRDefault="00AC0800" w:rsidP="00AC0800">
      <w:pPr>
        <w:pStyle w:val="ListParagraph"/>
        <w:numPr>
          <w:ilvl w:val="0"/>
          <w:numId w:val="36"/>
        </w:numPr>
        <w:jc w:val="both"/>
        <w:rPr>
          <w:rFonts w:ascii="Calibri" w:eastAsia="Times New Roman" w:hAnsi="Calibri" w:cs="Calibri"/>
          <w:sz w:val="22"/>
        </w:rPr>
      </w:pPr>
      <w:bookmarkStart w:id="3" w:name="_Hlk147148188"/>
      <w:r w:rsidRPr="0025327D">
        <w:rPr>
          <w:rFonts w:ascii="Calibri" w:eastAsia="Times New Roman" w:hAnsi="Calibri" w:cs="Calibri"/>
          <w:sz w:val="22"/>
        </w:rPr>
        <w:t xml:space="preserve">To support the governments of Barbados, Dominican Republic, Guyana, and Jamaica in the revision of policies for the social, economic, and </w:t>
      </w:r>
      <w:r w:rsidR="49D88BB6" w:rsidRPr="0025327D">
        <w:rPr>
          <w:rFonts w:ascii="Calibri" w:eastAsia="Times New Roman" w:hAnsi="Calibri" w:cs="Calibri"/>
          <w:sz w:val="22"/>
        </w:rPr>
        <w:t>labor</w:t>
      </w:r>
      <w:r w:rsidRPr="0025327D">
        <w:rPr>
          <w:rFonts w:ascii="Calibri" w:eastAsia="Times New Roman" w:hAnsi="Calibri" w:cs="Calibri"/>
          <w:sz w:val="22"/>
        </w:rPr>
        <w:t xml:space="preserve"> inclusion of transgender and gender diverse persons.</w:t>
      </w:r>
    </w:p>
    <w:p w14:paraId="751D4688" w14:textId="665938F4" w:rsidR="00A5040A" w:rsidRPr="0025327D" w:rsidRDefault="00AC0800" w:rsidP="00AC0800">
      <w:pPr>
        <w:pStyle w:val="ListParagraph"/>
        <w:numPr>
          <w:ilvl w:val="0"/>
          <w:numId w:val="36"/>
        </w:numPr>
        <w:jc w:val="both"/>
        <w:rPr>
          <w:rFonts w:ascii="Calibri" w:eastAsia="Times New Roman" w:hAnsi="Calibri" w:cs="Calibri"/>
          <w:sz w:val="22"/>
        </w:rPr>
      </w:pPr>
      <w:r w:rsidRPr="0025327D">
        <w:rPr>
          <w:rFonts w:ascii="Calibri" w:eastAsia="Times New Roman" w:hAnsi="Calibri" w:cs="Calibri"/>
          <w:sz w:val="22"/>
        </w:rPr>
        <w:t xml:space="preserve">To strengthen the capacities of civil society groups and community organizations of transgender persons to advocate for the revision of policies for the economic and </w:t>
      </w:r>
      <w:r w:rsidR="7EE589EC" w:rsidRPr="0025327D">
        <w:rPr>
          <w:rFonts w:ascii="Calibri" w:eastAsia="Times New Roman" w:hAnsi="Calibri" w:cs="Calibri"/>
          <w:sz w:val="22"/>
        </w:rPr>
        <w:t>labor</w:t>
      </w:r>
      <w:r w:rsidRPr="0025327D">
        <w:rPr>
          <w:rFonts w:ascii="Calibri" w:eastAsia="Times New Roman" w:hAnsi="Calibri" w:cs="Calibri"/>
          <w:sz w:val="22"/>
        </w:rPr>
        <w:t xml:space="preserve"> inclusion of transgender and gender diverse persons.</w:t>
      </w:r>
    </w:p>
    <w:p w14:paraId="5741362B" w14:textId="1C46EC79" w:rsidR="00AC0800" w:rsidRPr="0025327D" w:rsidRDefault="00AC0800" w:rsidP="00D22A30">
      <w:pPr>
        <w:pStyle w:val="ListParagraph"/>
        <w:numPr>
          <w:ilvl w:val="0"/>
          <w:numId w:val="36"/>
        </w:numPr>
        <w:jc w:val="both"/>
        <w:rPr>
          <w:rFonts w:ascii="Calibri" w:hAnsi="Calibri" w:cs="Calibri"/>
          <w:sz w:val="22"/>
        </w:rPr>
      </w:pPr>
      <w:r w:rsidRPr="0025327D">
        <w:rPr>
          <w:rFonts w:ascii="Calibri" w:eastAsia="Times New Roman" w:hAnsi="Calibri" w:cs="Calibri"/>
          <w:sz w:val="22"/>
        </w:rPr>
        <w:t xml:space="preserve"> To promote the individual economic and </w:t>
      </w:r>
      <w:r w:rsidR="3916A521" w:rsidRPr="0025327D">
        <w:rPr>
          <w:rFonts w:ascii="Calibri" w:eastAsia="Times New Roman" w:hAnsi="Calibri" w:cs="Calibri"/>
          <w:sz w:val="22"/>
        </w:rPr>
        <w:t>labor</w:t>
      </w:r>
      <w:r w:rsidRPr="0025327D">
        <w:rPr>
          <w:rFonts w:ascii="Calibri" w:eastAsia="Times New Roman" w:hAnsi="Calibri" w:cs="Calibri"/>
          <w:sz w:val="22"/>
        </w:rPr>
        <w:t xml:space="preserve"> inclusion of transgender women in Barbados, Dominican Republic, Guyana, and Jamaica. </w:t>
      </w:r>
    </w:p>
    <w:bookmarkEnd w:id="3"/>
    <w:p w14:paraId="2ED1B2F2" w14:textId="7BC7EA81" w:rsidR="00AC0800" w:rsidRPr="0025327D" w:rsidRDefault="00AC0800" w:rsidP="00AC0800">
      <w:pPr>
        <w:jc w:val="both"/>
        <w:rPr>
          <w:rFonts w:ascii="Calibri" w:hAnsi="Calibri" w:cs="Calibri"/>
          <w:sz w:val="22"/>
          <w:szCs w:val="22"/>
        </w:rPr>
      </w:pPr>
      <w:r w:rsidRPr="0025327D">
        <w:rPr>
          <w:rFonts w:ascii="Calibri" w:hAnsi="Calibri" w:cs="Calibri"/>
          <w:sz w:val="22"/>
          <w:szCs w:val="22"/>
        </w:rPr>
        <w:t>This new phase of the project will be implemented in collaboration with governments, civil society, regional institutions, and other stakeholders to advance the social-economic inclusion of transgender women.</w:t>
      </w:r>
    </w:p>
    <w:p w14:paraId="76B255E2" w14:textId="77777777" w:rsidR="00641CD4" w:rsidRPr="0025327D" w:rsidRDefault="00641CD4" w:rsidP="00037B00">
      <w:pPr>
        <w:jc w:val="both"/>
        <w:rPr>
          <w:rFonts w:ascii="Calibri" w:hAnsi="Calibri" w:cs="Calibri"/>
          <w:sz w:val="22"/>
          <w:szCs w:val="22"/>
        </w:rPr>
      </w:pPr>
    </w:p>
    <w:p w14:paraId="35EFE40D" w14:textId="40382CAC" w:rsidR="000A5DD0" w:rsidRPr="007909E8" w:rsidRDefault="00641CD4" w:rsidP="007909E8">
      <w:pPr>
        <w:jc w:val="both"/>
        <w:rPr>
          <w:rFonts w:ascii="Calibri" w:hAnsi="Calibri" w:cs="Calibri"/>
          <w:sz w:val="22"/>
          <w:szCs w:val="22"/>
        </w:rPr>
      </w:pPr>
      <w:r w:rsidRPr="0025327D">
        <w:rPr>
          <w:rFonts w:ascii="Calibri" w:hAnsi="Calibri" w:cs="Calibri"/>
          <w:sz w:val="22"/>
          <w:szCs w:val="22"/>
        </w:rPr>
        <w:t xml:space="preserve">This report covers the </w:t>
      </w:r>
      <w:r w:rsidR="00450094" w:rsidRPr="0025327D">
        <w:rPr>
          <w:rFonts w:ascii="Calibri" w:hAnsi="Calibri" w:cs="Calibri"/>
          <w:sz w:val="22"/>
          <w:szCs w:val="22"/>
        </w:rPr>
        <w:t xml:space="preserve">six </w:t>
      </w:r>
      <w:r w:rsidR="000661F7" w:rsidRPr="0025327D">
        <w:rPr>
          <w:rFonts w:ascii="Calibri" w:hAnsi="Calibri" w:cs="Calibri"/>
          <w:sz w:val="22"/>
          <w:szCs w:val="22"/>
        </w:rPr>
        <w:t>m</w:t>
      </w:r>
      <w:r w:rsidR="00450094" w:rsidRPr="0025327D">
        <w:rPr>
          <w:rFonts w:ascii="Calibri" w:hAnsi="Calibri" w:cs="Calibri"/>
          <w:sz w:val="22"/>
          <w:szCs w:val="22"/>
        </w:rPr>
        <w:t>onths</w:t>
      </w:r>
      <w:r w:rsidR="0027718D" w:rsidRPr="0025327D">
        <w:rPr>
          <w:rFonts w:ascii="Calibri" w:hAnsi="Calibri" w:cs="Calibri"/>
          <w:sz w:val="22"/>
          <w:szCs w:val="22"/>
        </w:rPr>
        <w:t xml:space="preserve"> of project implementation</w:t>
      </w:r>
      <w:r w:rsidRPr="0025327D">
        <w:rPr>
          <w:rFonts w:ascii="Calibri" w:hAnsi="Calibri" w:cs="Calibri"/>
          <w:sz w:val="22"/>
          <w:szCs w:val="22"/>
        </w:rPr>
        <w:t xml:space="preserve"> (</w:t>
      </w:r>
      <w:r w:rsidR="003463B4" w:rsidRPr="0025327D">
        <w:rPr>
          <w:rFonts w:ascii="Calibri" w:hAnsi="Calibri" w:cs="Calibri"/>
          <w:sz w:val="22"/>
          <w:szCs w:val="22"/>
        </w:rPr>
        <w:t>October</w:t>
      </w:r>
      <w:r w:rsidR="00437FC1" w:rsidRPr="0025327D">
        <w:rPr>
          <w:rFonts w:ascii="Calibri" w:hAnsi="Calibri" w:cs="Calibri"/>
          <w:sz w:val="22"/>
          <w:szCs w:val="22"/>
        </w:rPr>
        <w:t xml:space="preserve"> 2022 to </w:t>
      </w:r>
      <w:r w:rsidR="003463B4" w:rsidRPr="0025327D">
        <w:rPr>
          <w:rFonts w:ascii="Calibri" w:hAnsi="Calibri" w:cs="Calibri"/>
          <w:sz w:val="22"/>
          <w:szCs w:val="22"/>
        </w:rPr>
        <w:t xml:space="preserve">March </w:t>
      </w:r>
      <w:r w:rsidR="00437FC1" w:rsidRPr="0025327D">
        <w:rPr>
          <w:rFonts w:ascii="Calibri" w:hAnsi="Calibri" w:cs="Calibri"/>
          <w:sz w:val="22"/>
          <w:szCs w:val="22"/>
        </w:rPr>
        <w:t>202</w:t>
      </w:r>
      <w:r w:rsidR="003463B4" w:rsidRPr="0025327D">
        <w:rPr>
          <w:rFonts w:ascii="Calibri" w:hAnsi="Calibri" w:cs="Calibri"/>
          <w:sz w:val="22"/>
          <w:szCs w:val="22"/>
        </w:rPr>
        <w:t>3</w:t>
      </w:r>
      <w:r w:rsidRPr="0025327D">
        <w:rPr>
          <w:rFonts w:ascii="Calibri" w:hAnsi="Calibri" w:cs="Calibri"/>
          <w:sz w:val="22"/>
          <w:szCs w:val="22"/>
        </w:rPr>
        <w:t xml:space="preserve">) providing an overview of conducted </w:t>
      </w:r>
      <w:r w:rsidR="00883298" w:rsidRPr="0025327D">
        <w:rPr>
          <w:rFonts w:ascii="Calibri" w:hAnsi="Calibri" w:cs="Calibri"/>
          <w:sz w:val="22"/>
          <w:szCs w:val="22"/>
        </w:rPr>
        <w:t xml:space="preserve">activities </w:t>
      </w:r>
      <w:r w:rsidRPr="0025327D">
        <w:rPr>
          <w:rFonts w:ascii="Calibri" w:hAnsi="Calibri" w:cs="Calibri"/>
          <w:sz w:val="22"/>
          <w:szCs w:val="22"/>
        </w:rPr>
        <w:t>and upcoming initi</w:t>
      </w:r>
      <w:r w:rsidR="00085CD3" w:rsidRPr="0025327D">
        <w:rPr>
          <w:rFonts w:ascii="Calibri" w:hAnsi="Calibri" w:cs="Calibri"/>
          <w:sz w:val="22"/>
          <w:szCs w:val="22"/>
        </w:rPr>
        <w:t>atives</w:t>
      </w:r>
      <w:r w:rsidRPr="0025327D">
        <w:rPr>
          <w:rFonts w:ascii="Calibri" w:hAnsi="Calibri" w:cs="Calibri"/>
          <w:sz w:val="22"/>
          <w:szCs w:val="22"/>
        </w:rPr>
        <w:t>.</w:t>
      </w:r>
    </w:p>
    <w:p w14:paraId="2E81D3A3" w14:textId="77777777" w:rsidR="009E6233" w:rsidRPr="0025327D" w:rsidRDefault="009E6233" w:rsidP="005C3CA2">
      <w:pPr>
        <w:pStyle w:val="Heading1"/>
        <w:jc w:val="both"/>
        <w:rPr>
          <w:rFonts w:ascii="Calibri" w:hAnsi="Calibri" w:cs="Calibri"/>
        </w:rPr>
      </w:pPr>
      <w:bookmarkStart w:id="4" w:name="_Toc132640697"/>
      <w:r w:rsidRPr="0025327D">
        <w:rPr>
          <w:rFonts w:ascii="Calibri" w:hAnsi="Calibri" w:cs="Calibri"/>
        </w:rPr>
        <w:t>ACTIVITY IMPLEMENTATION PROGRESS</w:t>
      </w:r>
      <w:bookmarkEnd w:id="4"/>
    </w:p>
    <w:p w14:paraId="45A0EA88" w14:textId="4712C6FD" w:rsidR="009E6233" w:rsidRPr="0025327D" w:rsidRDefault="2DF4F13B" w:rsidP="38F486D8">
      <w:pPr>
        <w:pStyle w:val="Heading2"/>
        <w:jc w:val="both"/>
        <w:rPr>
          <w:rFonts w:ascii="Calibri" w:hAnsi="Calibri" w:cs="Calibri"/>
        </w:rPr>
      </w:pPr>
      <w:bookmarkStart w:id="5" w:name="_Toc132640698"/>
      <w:r w:rsidRPr="0025327D">
        <w:rPr>
          <w:rFonts w:ascii="Calibri" w:hAnsi="Calibri" w:cs="Calibri"/>
        </w:rPr>
        <w:t>Progress Narrative</w:t>
      </w:r>
      <w:bookmarkEnd w:id="5"/>
      <w:r w:rsidRPr="0025327D">
        <w:rPr>
          <w:rFonts w:ascii="Calibri" w:hAnsi="Calibri" w:cs="Calibri"/>
        </w:rPr>
        <w:t xml:space="preserve"> </w:t>
      </w:r>
    </w:p>
    <w:p w14:paraId="20BA7476" w14:textId="7BE6390E" w:rsidR="00355553" w:rsidRPr="0025327D" w:rsidRDefault="2C9B254A" w:rsidP="38F486D8">
      <w:pPr>
        <w:spacing w:after="220" w:line="256" w:lineRule="auto"/>
        <w:jc w:val="both"/>
        <w:rPr>
          <w:rFonts w:ascii="Calibri" w:eastAsia="Calibri" w:hAnsi="Calibri" w:cs="Calibri"/>
          <w:sz w:val="22"/>
          <w:szCs w:val="22"/>
        </w:rPr>
      </w:pPr>
      <w:r w:rsidRPr="0025327D">
        <w:rPr>
          <w:rFonts w:ascii="Calibri" w:eastAsia="Calibri" w:hAnsi="Calibri" w:cs="Calibri"/>
          <w:sz w:val="22"/>
          <w:szCs w:val="22"/>
        </w:rPr>
        <w:t xml:space="preserve">During this reporting period, the project has focused on establishing national-level support systems to provide direct services to transgender women and gender diverse individuals. This </w:t>
      </w:r>
      <w:r w:rsidR="00003841" w:rsidRPr="0025327D">
        <w:rPr>
          <w:rFonts w:ascii="Calibri" w:eastAsia="Calibri" w:hAnsi="Calibri" w:cs="Calibri"/>
          <w:sz w:val="22"/>
          <w:szCs w:val="22"/>
        </w:rPr>
        <w:t xml:space="preserve">groundwork </w:t>
      </w:r>
      <w:r w:rsidRPr="0025327D">
        <w:rPr>
          <w:rFonts w:ascii="Calibri" w:eastAsia="Calibri" w:hAnsi="Calibri" w:cs="Calibri"/>
          <w:sz w:val="22"/>
          <w:szCs w:val="22"/>
        </w:rPr>
        <w:t>has involved engaging key stakeholders and ensuring national buy-in.</w:t>
      </w:r>
    </w:p>
    <w:p w14:paraId="2902F608" w14:textId="2015B5A5" w:rsidR="00355553" w:rsidRPr="0025327D" w:rsidRDefault="2C9B254A" w:rsidP="38F486D8">
      <w:pPr>
        <w:spacing w:after="220" w:line="256" w:lineRule="auto"/>
        <w:jc w:val="both"/>
        <w:rPr>
          <w:rFonts w:ascii="Calibri" w:eastAsia="Calibri" w:hAnsi="Calibri" w:cs="Calibri"/>
          <w:sz w:val="22"/>
          <w:szCs w:val="22"/>
        </w:rPr>
      </w:pPr>
      <w:r w:rsidRPr="0025327D">
        <w:rPr>
          <w:rFonts w:ascii="Calibri" w:eastAsia="Calibri" w:hAnsi="Calibri" w:cs="Calibri"/>
          <w:sz w:val="22"/>
          <w:szCs w:val="22"/>
        </w:rPr>
        <w:t xml:space="preserve">In this context, LGBTI civil society organizations responsible for delivering direct services to the project's </w:t>
      </w:r>
      <w:r w:rsidR="00C84AF7" w:rsidRPr="0025327D">
        <w:rPr>
          <w:rFonts w:ascii="Calibri" w:eastAsia="Calibri" w:hAnsi="Calibri" w:cs="Calibri"/>
          <w:sz w:val="22"/>
          <w:szCs w:val="22"/>
        </w:rPr>
        <w:t xml:space="preserve">program participants </w:t>
      </w:r>
      <w:r w:rsidRPr="0025327D">
        <w:rPr>
          <w:rFonts w:ascii="Calibri" w:eastAsia="Calibri" w:hAnsi="Calibri" w:cs="Calibri"/>
          <w:sz w:val="22"/>
          <w:szCs w:val="22"/>
        </w:rPr>
        <w:t xml:space="preserve">have been selected in all </w:t>
      </w:r>
      <w:r w:rsidR="00361F76" w:rsidRPr="0025327D">
        <w:rPr>
          <w:rFonts w:ascii="Calibri" w:eastAsia="Calibri" w:hAnsi="Calibri" w:cs="Calibri"/>
          <w:sz w:val="22"/>
          <w:szCs w:val="22"/>
        </w:rPr>
        <w:t xml:space="preserve">implementing </w:t>
      </w:r>
      <w:r w:rsidRPr="0025327D">
        <w:rPr>
          <w:rFonts w:ascii="Calibri" w:eastAsia="Calibri" w:hAnsi="Calibri" w:cs="Calibri"/>
          <w:sz w:val="22"/>
          <w:szCs w:val="22"/>
        </w:rPr>
        <w:t xml:space="preserve">countries. Their responsibilities include selecting </w:t>
      </w:r>
      <w:r w:rsidR="0ED224F3" w:rsidRPr="0025327D">
        <w:rPr>
          <w:rFonts w:ascii="Calibri" w:eastAsia="Calibri" w:hAnsi="Calibri" w:cs="Calibri"/>
          <w:sz w:val="22"/>
          <w:szCs w:val="22"/>
        </w:rPr>
        <w:t xml:space="preserve">project </w:t>
      </w:r>
      <w:r w:rsidRPr="0025327D">
        <w:rPr>
          <w:rFonts w:ascii="Calibri" w:eastAsia="Calibri" w:hAnsi="Calibri" w:cs="Calibri"/>
          <w:sz w:val="22"/>
          <w:szCs w:val="22"/>
        </w:rPr>
        <w:t xml:space="preserve">participants, developing referral systems, and building capacity within government </w:t>
      </w:r>
      <w:r w:rsidR="00D0548A" w:rsidRPr="0025327D">
        <w:rPr>
          <w:rFonts w:ascii="Calibri" w:eastAsia="Calibri" w:hAnsi="Calibri" w:cs="Calibri"/>
          <w:sz w:val="22"/>
          <w:szCs w:val="22"/>
        </w:rPr>
        <w:t>agencies, academic institutions/training providers</w:t>
      </w:r>
      <w:r w:rsidRPr="0025327D">
        <w:rPr>
          <w:rFonts w:ascii="Calibri" w:eastAsia="Calibri" w:hAnsi="Calibri" w:cs="Calibri"/>
          <w:sz w:val="22"/>
          <w:szCs w:val="22"/>
        </w:rPr>
        <w:t xml:space="preserve"> and </w:t>
      </w:r>
      <w:r w:rsidR="00D0548A" w:rsidRPr="0025327D">
        <w:rPr>
          <w:rFonts w:ascii="Calibri" w:eastAsia="Calibri" w:hAnsi="Calibri" w:cs="Calibri"/>
          <w:sz w:val="22"/>
          <w:szCs w:val="22"/>
        </w:rPr>
        <w:t xml:space="preserve">other relevant </w:t>
      </w:r>
      <w:r w:rsidR="00F30813" w:rsidRPr="0025327D">
        <w:rPr>
          <w:rFonts w:ascii="Calibri" w:eastAsia="Calibri" w:hAnsi="Calibri" w:cs="Calibri"/>
          <w:sz w:val="22"/>
          <w:szCs w:val="22"/>
        </w:rPr>
        <w:t>stakeholders</w:t>
      </w:r>
      <w:r w:rsidRPr="0025327D">
        <w:rPr>
          <w:rFonts w:ascii="Calibri" w:eastAsia="Calibri" w:hAnsi="Calibri" w:cs="Calibri"/>
          <w:sz w:val="22"/>
          <w:szCs w:val="22"/>
        </w:rPr>
        <w:t>.</w:t>
      </w:r>
    </w:p>
    <w:p w14:paraId="261DAE10" w14:textId="481C3899" w:rsidR="00355553" w:rsidRPr="0025327D" w:rsidRDefault="2C9B254A" w:rsidP="38F486D8">
      <w:pPr>
        <w:rPr>
          <w:rFonts w:ascii="Calibri" w:eastAsia="Calibri" w:hAnsi="Calibri" w:cs="Calibri"/>
          <w:b/>
          <w:color w:val="000000" w:themeColor="text1"/>
          <w:sz w:val="22"/>
          <w:szCs w:val="22"/>
        </w:rPr>
      </w:pPr>
      <w:r w:rsidRPr="0025327D">
        <w:rPr>
          <w:rFonts w:ascii="Calibri" w:eastAsia="Calibri" w:hAnsi="Calibri" w:cs="Calibri"/>
          <w:b/>
          <w:color w:val="000000" w:themeColor="text1"/>
          <w:sz w:val="22"/>
          <w:szCs w:val="22"/>
        </w:rPr>
        <w:t>The</w:t>
      </w:r>
      <w:r w:rsidR="53B700B0" w:rsidRPr="0025327D">
        <w:rPr>
          <w:rFonts w:ascii="Calibri" w:eastAsia="Calibri" w:hAnsi="Calibri" w:cs="Calibri"/>
          <w:b/>
          <w:color w:val="000000" w:themeColor="text1"/>
          <w:sz w:val="22"/>
          <w:szCs w:val="22"/>
        </w:rPr>
        <w:t xml:space="preserve"> </w:t>
      </w:r>
      <w:r w:rsidR="1A763413" w:rsidRPr="0025327D">
        <w:rPr>
          <w:rFonts w:ascii="Calibri" w:eastAsia="Calibri" w:hAnsi="Calibri" w:cs="Calibri"/>
          <w:b/>
          <w:color w:val="000000" w:themeColor="text1"/>
          <w:sz w:val="22"/>
          <w:szCs w:val="22"/>
        </w:rPr>
        <w:t>project has suppor</w:t>
      </w:r>
      <w:r w:rsidR="44FCB6CD" w:rsidRPr="0025327D">
        <w:rPr>
          <w:rFonts w:ascii="Calibri" w:eastAsia="Calibri" w:hAnsi="Calibri" w:cs="Calibri"/>
          <w:b/>
          <w:color w:val="000000" w:themeColor="text1"/>
          <w:sz w:val="22"/>
          <w:szCs w:val="22"/>
        </w:rPr>
        <w:t xml:space="preserve">ted a total of </w:t>
      </w:r>
      <w:r w:rsidR="0EFD3D6E" w:rsidRPr="0025327D">
        <w:rPr>
          <w:rFonts w:ascii="Calibri" w:eastAsia="Calibri" w:hAnsi="Calibri" w:cs="Calibri"/>
          <w:b/>
          <w:color w:val="000000" w:themeColor="text1"/>
          <w:sz w:val="22"/>
          <w:szCs w:val="22"/>
        </w:rPr>
        <w:t xml:space="preserve">six (6) </w:t>
      </w:r>
      <w:r w:rsidR="08E3FCA5" w:rsidRPr="0025327D">
        <w:rPr>
          <w:rFonts w:ascii="Calibri" w:eastAsia="Calibri" w:hAnsi="Calibri" w:cs="Calibri"/>
          <w:b/>
          <w:color w:val="000000" w:themeColor="text1"/>
          <w:sz w:val="22"/>
          <w:szCs w:val="22"/>
        </w:rPr>
        <w:t xml:space="preserve">LGBTI+ </w:t>
      </w:r>
      <w:r w:rsidR="0EFD3D6E" w:rsidRPr="0025327D">
        <w:rPr>
          <w:rFonts w:ascii="Calibri" w:eastAsia="Calibri" w:hAnsi="Calibri" w:cs="Calibri"/>
          <w:b/>
          <w:color w:val="000000" w:themeColor="text1"/>
          <w:sz w:val="22"/>
          <w:szCs w:val="22"/>
        </w:rPr>
        <w:t>civil society organizations</w:t>
      </w:r>
      <w:r w:rsidR="3141E4C5" w:rsidRPr="0025327D">
        <w:rPr>
          <w:rFonts w:ascii="Calibri" w:eastAsia="Calibri" w:hAnsi="Calibri" w:cs="Calibri"/>
          <w:b/>
          <w:color w:val="000000" w:themeColor="text1"/>
          <w:sz w:val="22"/>
          <w:szCs w:val="22"/>
        </w:rPr>
        <w:t xml:space="preserve"> in Barbados (1); Dominican Republic (1); Jamaica (2) and</w:t>
      </w:r>
      <w:r w:rsidR="004525A0" w:rsidRPr="0025327D">
        <w:rPr>
          <w:rFonts w:ascii="Calibri" w:eastAsia="Calibri" w:hAnsi="Calibri" w:cs="Calibri"/>
          <w:b/>
          <w:color w:val="000000" w:themeColor="text1"/>
          <w:sz w:val="22"/>
          <w:szCs w:val="22"/>
        </w:rPr>
        <w:t xml:space="preserve"> </w:t>
      </w:r>
      <w:r w:rsidR="4EDFB1E6" w:rsidRPr="0025327D">
        <w:rPr>
          <w:rFonts w:ascii="Calibri" w:eastAsia="Calibri" w:hAnsi="Calibri" w:cs="Calibri"/>
          <w:b/>
          <w:color w:val="000000" w:themeColor="text1"/>
          <w:sz w:val="22"/>
          <w:szCs w:val="22"/>
        </w:rPr>
        <w:t>at</w:t>
      </w:r>
      <w:r w:rsidR="3141E4C5" w:rsidRPr="0025327D">
        <w:rPr>
          <w:rFonts w:ascii="Calibri" w:eastAsia="Calibri" w:hAnsi="Calibri" w:cs="Calibri"/>
          <w:b/>
          <w:color w:val="000000" w:themeColor="text1"/>
          <w:sz w:val="22"/>
          <w:szCs w:val="22"/>
        </w:rPr>
        <w:t xml:space="preserve"> the regional level (2). </w:t>
      </w:r>
    </w:p>
    <w:p w14:paraId="0A9EAF80" w14:textId="70F9784D" w:rsidR="00355553" w:rsidRPr="0025327D" w:rsidRDefault="0AF77FB2" w:rsidP="75061DCD">
      <w:pPr>
        <w:spacing w:after="160" w:line="256" w:lineRule="auto"/>
        <w:jc w:val="both"/>
        <w:rPr>
          <w:rFonts w:ascii="Calibri" w:eastAsia="Calibri" w:hAnsi="Calibri" w:cs="Calibri"/>
          <w:color w:val="000000" w:themeColor="text1"/>
          <w:sz w:val="22"/>
          <w:szCs w:val="22"/>
        </w:rPr>
      </w:pPr>
      <w:r w:rsidRPr="0025327D">
        <w:rPr>
          <w:rFonts w:ascii="Calibri" w:eastAsia="Calibri" w:hAnsi="Calibri" w:cs="Calibri"/>
          <w:color w:val="000000" w:themeColor="text1"/>
          <w:sz w:val="22"/>
          <w:szCs w:val="22"/>
        </w:rPr>
        <w:t xml:space="preserve">For example, in Jamaica </w:t>
      </w:r>
      <w:bookmarkStart w:id="6" w:name="_Int_SwzwEVn9"/>
      <w:r w:rsidR="3E1F96AF" w:rsidRPr="0025327D">
        <w:rPr>
          <w:rFonts w:ascii="Calibri" w:eastAsia="Calibri" w:hAnsi="Calibri" w:cs="Calibri"/>
          <w:color w:val="000000" w:themeColor="text1"/>
          <w:sz w:val="22"/>
          <w:szCs w:val="22"/>
        </w:rPr>
        <w:t>UNDP</w:t>
      </w:r>
      <w:bookmarkEnd w:id="6"/>
      <w:r w:rsidR="3E1F96AF" w:rsidRPr="0025327D">
        <w:rPr>
          <w:rFonts w:ascii="Calibri" w:eastAsia="Calibri" w:hAnsi="Calibri" w:cs="Calibri"/>
          <w:color w:val="000000" w:themeColor="text1"/>
          <w:sz w:val="22"/>
          <w:szCs w:val="22"/>
        </w:rPr>
        <w:t xml:space="preserve"> partnered with </w:t>
      </w:r>
      <w:r w:rsidRPr="0025327D">
        <w:rPr>
          <w:rFonts w:ascii="Calibri" w:eastAsia="Calibri" w:hAnsi="Calibri" w:cs="Calibri"/>
          <w:color w:val="000000" w:themeColor="text1"/>
          <w:sz w:val="22"/>
          <w:szCs w:val="22"/>
        </w:rPr>
        <w:t xml:space="preserve">Open for Business Caribbean. </w:t>
      </w:r>
      <w:r w:rsidR="3E8E5F59" w:rsidRPr="0025327D">
        <w:rPr>
          <w:rFonts w:ascii="Calibri" w:eastAsia="Calibri" w:hAnsi="Calibri" w:cs="Calibri"/>
          <w:color w:val="000000" w:themeColor="text1"/>
          <w:sz w:val="22"/>
          <w:szCs w:val="22"/>
        </w:rPr>
        <w:t xml:space="preserve">Under the theme, “A path towards inclusion and diversity in Jamaica’s Tourism Industry” this workshop aimed to raise awareness about the importance of LGBTQ </w:t>
      </w:r>
      <w:r w:rsidR="56FBC770" w:rsidRPr="0025327D">
        <w:rPr>
          <w:rFonts w:ascii="Calibri" w:eastAsia="Calibri" w:hAnsi="Calibri" w:cs="Calibri"/>
          <w:color w:val="000000" w:themeColor="text1"/>
          <w:sz w:val="22"/>
          <w:szCs w:val="22"/>
        </w:rPr>
        <w:t>travelers</w:t>
      </w:r>
      <w:r w:rsidR="3E8E5F59" w:rsidRPr="0025327D">
        <w:rPr>
          <w:rFonts w:ascii="Calibri" w:eastAsia="Calibri" w:hAnsi="Calibri" w:cs="Calibri"/>
          <w:color w:val="000000" w:themeColor="text1"/>
          <w:sz w:val="22"/>
          <w:szCs w:val="22"/>
        </w:rPr>
        <w:t xml:space="preserve"> to the Caribbean tourism market, as well as to identify barriers and opportunities to </w:t>
      </w:r>
      <w:r w:rsidR="003D32EF" w:rsidRPr="0025327D">
        <w:rPr>
          <w:rFonts w:ascii="Calibri" w:eastAsia="Calibri" w:hAnsi="Calibri" w:cs="Calibri"/>
          <w:color w:val="000000" w:themeColor="text1"/>
          <w:sz w:val="22"/>
          <w:szCs w:val="22"/>
        </w:rPr>
        <w:t xml:space="preserve">promote LGBTQ inclusive </w:t>
      </w:r>
      <w:r w:rsidR="0010471A" w:rsidRPr="0025327D">
        <w:rPr>
          <w:rFonts w:ascii="Calibri" w:eastAsia="Calibri" w:hAnsi="Calibri" w:cs="Calibri"/>
          <w:color w:val="000000" w:themeColor="text1"/>
          <w:sz w:val="22"/>
          <w:szCs w:val="22"/>
        </w:rPr>
        <w:t xml:space="preserve">corporate </w:t>
      </w:r>
      <w:r w:rsidR="003D32EF" w:rsidRPr="0025327D">
        <w:rPr>
          <w:rFonts w:ascii="Calibri" w:eastAsia="Calibri" w:hAnsi="Calibri" w:cs="Calibri"/>
          <w:color w:val="000000" w:themeColor="text1"/>
          <w:sz w:val="22"/>
          <w:szCs w:val="22"/>
        </w:rPr>
        <w:t>policies</w:t>
      </w:r>
      <w:r w:rsidR="0010471A" w:rsidRPr="0025327D">
        <w:rPr>
          <w:rFonts w:ascii="Calibri" w:eastAsia="Calibri" w:hAnsi="Calibri" w:cs="Calibri"/>
          <w:color w:val="000000" w:themeColor="text1"/>
          <w:sz w:val="22"/>
          <w:szCs w:val="22"/>
        </w:rPr>
        <w:t xml:space="preserve"> in the tourism industry</w:t>
      </w:r>
      <w:r w:rsidR="3E8E5F59" w:rsidRPr="0025327D">
        <w:rPr>
          <w:rFonts w:ascii="Calibri" w:eastAsia="Calibri" w:hAnsi="Calibri" w:cs="Calibri"/>
          <w:color w:val="000000" w:themeColor="text1"/>
          <w:sz w:val="22"/>
          <w:szCs w:val="22"/>
        </w:rPr>
        <w:t xml:space="preserve">. </w:t>
      </w:r>
      <w:r w:rsidRPr="0025327D">
        <w:rPr>
          <w:rFonts w:ascii="Calibri" w:eastAsia="Calibri" w:hAnsi="Calibri" w:cs="Calibri"/>
          <w:color w:val="000000" w:themeColor="text1"/>
          <w:sz w:val="22"/>
          <w:szCs w:val="22"/>
        </w:rPr>
        <w:t xml:space="preserve">Through this engagement, the capacity of civil society organizations, public sector and LGBT entrepreneurs was strengthened </w:t>
      </w:r>
      <w:r w:rsidR="61F952BB" w:rsidRPr="0025327D">
        <w:rPr>
          <w:rFonts w:ascii="Calibri" w:eastAsia="Calibri" w:hAnsi="Calibri" w:cs="Calibri"/>
          <w:color w:val="000000" w:themeColor="text1"/>
          <w:sz w:val="22"/>
          <w:szCs w:val="22"/>
        </w:rPr>
        <w:t>by</w:t>
      </w:r>
      <w:r w:rsidRPr="0025327D">
        <w:rPr>
          <w:rFonts w:ascii="Calibri" w:eastAsia="Calibri" w:hAnsi="Calibri" w:cs="Calibri"/>
          <w:color w:val="000000" w:themeColor="text1"/>
          <w:sz w:val="22"/>
          <w:szCs w:val="22"/>
        </w:rPr>
        <w:t xml:space="preserve"> discussing strategies for promoting LGBTQ inclusion within the tourism </w:t>
      </w:r>
      <w:proofErr w:type="gramStart"/>
      <w:r w:rsidRPr="0025327D">
        <w:rPr>
          <w:rFonts w:ascii="Calibri" w:eastAsia="Calibri" w:hAnsi="Calibri" w:cs="Calibri"/>
          <w:color w:val="000000" w:themeColor="text1"/>
          <w:sz w:val="22"/>
          <w:szCs w:val="22"/>
        </w:rPr>
        <w:t>sector;</w:t>
      </w:r>
      <w:proofErr w:type="gramEnd"/>
      <w:r w:rsidRPr="0025327D">
        <w:rPr>
          <w:rFonts w:ascii="Calibri" w:eastAsia="Calibri" w:hAnsi="Calibri" w:cs="Calibri"/>
          <w:color w:val="000000" w:themeColor="text1"/>
          <w:sz w:val="22"/>
          <w:szCs w:val="22"/>
        </w:rPr>
        <w:t xml:space="preserve"> both recreational and within the </w:t>
      </w:r>
      <w:r w:rsidR="35A50413" w:rsidRPr="0025327D">
        <w:rPr>
          <w:rFonts w:ascii="Calibri" w:eastAsia="Calibri" w:hAnsi="Calibri" w:cs="Calibri"/>
          <w:color w:val="000000" w:themeColor="text1"/>
          <w:sz w:val="22"/>
          <w:szCs w:val="22"/>
        </w:rPr>
        <w:t>labor</w:t>
      </w:r>
      <w:r w:rsidRPr="0025327D">
        <w:rPr>
          <w:rFonts w:ascii="Calibri" w:eastAsia="Calibri" w:hAnsi="Calibri" w:cs="Calibri"/>
          <w:color w:val="000000" w:themeColor="text1"/>
          <w:sz w:val="22"/>
          <w:szCs w:val="22"/>
        </w:rPr>
        <w:t xml:space="preserve"> force. These discussions had a particular focus on further marginalized groups including that of gender diverse persons and the transgender community. Th</w:t>
      </w:r>
      <w:r w:rsidR="4702AE65" w:rsidRPr="0025327D">
        <w:rPr>
          <w:rFonts w:ascii="Calibri" w:eastAsia="Calibri" w:hAnsi="Calibri" w:cs="Calibri"/>
          <w:color w:val="000000" w:themeColor="text1"/>
          <w:sz w:val="22"/>
          <w:szCs w:val="22"/>
        </w:rPr>
        <w:t>e</w:t>
      </w:r>
      <w:r w:rsidRPr="0025327D">
        <w:rPr>
          <w:rFonts w:ascii="Calibri" w:eastAsia="Calibri" w:hAnsi="Calibri" w:cs="Calibri"/>
          <w:color w:val="000000" w:themeColor="text1"/>
          <w:sz w:val="22"/>
          <w:szCs w:val="22"/>
        </w:rPr>
        <w:t xml:space="preserve"> workshop resulted in the development of recommendations </w:t>
      </w:r>
      <w:r w:rsidR="4598CBD4" w:rsidRPr="0025327D">
        <w:rPr>
          <w:rFonts w:ascii="Calibri" w:eastAsia="Calibri" w:hAnsi="Calibri" w:cs="Calibri"/>
          <w:color w:val="000000" w:themeColor="text1"/>
          <w:sz w:val="22"/>
          <w:szCs w:val="22"/>
        </w:rPr>
        <w:t>to create</w:t>
      </w:r>
      <w:r w:rsidRPr="0025327D">
        <w:rPr>
          <w:rFonts w:ascii="Calibri" w:eastAsia="Calibri" w:hAnsi="Calibri" w:cs="Calibri"/>
          <w:color w:val="000000" w:themeColor="text1"/>
          <w:sz w:val="22"/>
          <w:szCs w:val="22"/>
        </w:rPr>
        <w:t xml:space="preserve"> a more inclusive workforce</w:t>
      </w:r>
      <w:r w:rsidR="00D22A30" w:rsidRPr="0025327D">
        <w:rPr>
          <w:rFonts w:ascii="Calibri" w:eastAsia="Calibri" w:hAnsi="Calibri" w:cs="Calibri"/>
          <w:color w:val="000000" w:themeColor="text1"/>
          <w:sz w:val="22"/>
          <w:szCs w:val="22"/>
        </w:rPr>
        <w:t>.</w:t>
      </w:r>
      <w:r w:rsidRPr="0025327D">
        <w:rPr>
          <w:rFonts w:ascii="Calibri" w:eastAsia="Calibri" w:hAnsi="Calibri" w:cs="Calibri"/>
          <w:color w:val="000000" w:themeColor="text1"/>
          <w:sz w:val="22"/>
          <w:szCs w:val="22"/>
        </w:rPr>
        <w:t xml:space="preserve"> </w:t>
      </w:r>
      <w:r w:rsidR="5945F70E" w:rsidRPr="0025327D">
        <w:rPr>
          <w:rFonts w:ascii="Calibri" w:eastAsia="Calibri" w:hAnsi="Calibri" w:cs="Calibri"/>
          <w:color w:val="000000" w:themeColor="text1"/>
          <w:sz w:val="22"/>
          <w:szCs w:val="22"/>
        </w:rPr>
        <w:t>As a result of this activity, a total of 15</w:t>
      </w:r>
      <w:r w:rsidR="3502CAAE" w:rsidRPr="0025327D">
        <w:rPr>
          <w:rFonts w:ascii="Calibri" w:eastAsia="Calibri" w:hAnsi="Calibri" w:cs="Calibri"/>
          <w:color w:val="000000" w:themeColor="text1"/>
          <w:sz w:val="22"/>
          <w:szCs w:val="22"/>
        </w:rPr>
        <w:t xml:space="preserve"> participants</w:t>
      </w:r>
      <w:r w:rsidR="5945F70E" w:rsidRPr="0025327D">
        <w:rPr>
          <w:rFonts w:ascii="Calibri" w:eastAsia="Calibri" w:hAnsi="Calibri" w:cs="Calibri"/>
          <w:color w:val="000000" w:themeColor="text1"/>
          <w:sz w:val="22"/>
          <w:szCs w:val="22"/>
        </w:rPr>
        <w:t xml:space="preserve"> received training, </w:t>
      </w:r>
      <w:r w:rsidR="2ABFEEE6" w:rsidRPr="0025327D">
        <w:rPr>
          <w:rFonts w:ascii="Calibri" w:eastAsia="Calibri" w:hAnsi="Calibri" w:cs="Calibri"/>
          <w:color w:val="000000" w:themeColor="text1"/>
          <w:sz w:val="22"/>
          <w:szCs w:val="22"/>
        </w:rPr>
        <w:t xml:space="preserve">increasing their knowledge </w:t>
      </w:r>
      <w:r w:rsidR="1C0B69A9" w:rsidRPr="0025327D">
        <w:rPr>
          <w:rFonts w:ascii="Calibri" w:eastAsia="Calibri" w:hAnsi="Calibri" w:cs="Calibri"/>
          <w:color w:val="000000" w:themeColor="text1"/>
          <w:sz w:val="22"/>
          <w:szCs w:val="22"/>
        </w:rPr>
        <w:t>of</w:t>
      </w:r>
      <w:r w:rsidR="2ABFEEE6" w:rsidRPr="0025327D">
        <w:rPr>
          <w:rFonts w:ascii="Calibri" w:eastAsia="Calibri" w:hAnsi="Calibri" w:cs="Calibri"/>
          <w:color w:val="000000" w:themeColor="text1"/>
          <w:sz w:val="22"/>
          <w:szCs w:val="22"/>
        </w:rPr>
        <w:t xml:space="preserve"> the development of an inclusive tourism industry. </w:t>
      </w:r>
    </w:p>
    <w:p w14:paraId="75DCB3BF" w14:textId="4C30EB4F" w:rsidR="373B8CE6" w:rsidRPr="0025327D" w:rsidRDefault="373B8CE6" w:rsidP="373B8CE6">
      <w:pPr>
        <w:jc w:val="both"/>
        <w:rPr>
          <w:rFonts w:ascii="Calibri" w:eastAsia="Calibri" w:hAnsi="Calibri" w:cs="Calibri"/>
          <w:color w:val="000000" w:themeColor="text1"/>
          <w:sz w:val="22"/>
          <w:szCs w:val="22"/>
        </w:rPr>
      </w:pPr>
    </w:p>
    <w:p w14:paraId="1F1617C5" w14:textId="7ADD6AC3" w:rsidR="00355553" w:rsidRPr="0025327D" w:rsidRDefault="2ABFEEE6" w:rsidP="38F486D8">
      <w:pPr>
        <w:spacing w:after="220" w:line="259" w:lineRule="auto"/>
        <w:jc w:val="both"/>
        <w:rPr>
          <w:rFonts w:ascii="Calibri" w:eastAsia="Calibri" w:hAnsi="Calibri" w:cs="Calibri"/>
          <w:color w:val="000000" w:themeColor="text1"/>
          <w:sz w:val="22"/>
          <w:szCs w:val="22"/>
        </w:rPr>
      </w:pPr>
      <w:r w:rsidRPr="0025327D">
        <w:rPr>
          <w:rFonts w:ascii="Calibri" w:eastAsia="Calibri" w:hAnsi="Calibri" w:cs="Calibri"/>
          <w:color w:val="000000" w:themeColor="text1"/>
          <w:sz w:val="22"/>
          <w:szCs w:val="22"/>
        </w:rPr>
        <w:t xml:space="preserve">From a regional perspective, </w:t>
      </w:r>
      <w:proofErr w:type="spellStart"/>
      <w:r w:rsidR="05131F5A" w:rsidRPr="0025327D">
        <w:rPr>
          <w:rFonts w:ascii="Calibri" w:eastAsia="Calibri" w:hAnsi="Calibri" w:cs="Calibri"/>
          <w:color w:val="000000" w:themeColor="text1"/>
          <w:sz w:val="22"/>
          <w:szCs w:val="22"/>
        </w:rPr>
        <w:t>CariFLAGS</w:t>
      </w:r>
      <w:proofErr w:type="spellEnd"/>
      <w:r w:rsidR="05131F5A" w:rsidRPr="0025327D">
        <w:rPr>
          <w:rFonts w:ascii="Calibri" w:eastAsia="Calibri" w:hAnsi="Calibri" w:cs="Calibri"/>
          <w:color w:val="000000" w:themeColor="text1"/>
          <w:sz w:val="22"/>
          <w:szCs w:val="22"/>
        </w:rPr>
        <w:t xml:space="preserve"> was</w:t>
      </w:r>
      <w:r w:rsidR="00D22A30" w:rsidRPr="0025327D">
        <w:rPr>
          <w:rFonts w:ascii="Calibri" w:eastAsia="Calibri" w:hAnsi="Calibri" w:cs="Calibri"/>
          <w:color w:val="000000" w:themeColor="text1"/>
          <w:sz w:val="22"/>
          <w:szCs w:val="22"/>
        </w:rPr>
        <w:t xml:space="preserve"> </w:t>
      </w:r>
      <w:r w:rsidR="13EE3029" w:rsidRPr="0025327D">
        <w:rPr>
          <w:rFonts w:ascii="Calibri" w:eastAsia="Calibri" w:hAnsi="Calibri" w:cs="Calibri"/>
          <w:color w:val="000000" w:themeColor="text1"/>
          <w:sz w:val="22"/>
          <w:szCs w:val="22"/>
        </w:rPr>
        <w:t>s</w:t>
      </w:r>
      <w:r w:rsidR="05131F5A" w:rsidRPr="0025327D">
        <w:rPr>
          <w:rFonts w:ascii="Calibri" w:eastAsia="Calibri" w:hAnsi="Calibri" w:cs="Calibri"/>
          <w:color w:val="000000" w:themeColor="text1"/>
          <w:sz w:val="22"/>
          <w:szCs w:val="22"/>
        </w:rPr>
        <w:t>upport</w:t>
      </w:r>
      <w:r w:rsidR="503CBC7D" w:rsidRPr="0025327D">
        <w:rPr>
          <w:rFonts w:ascii="Calibri" w:eastAsia="Calibri" w:hAnsi="Calibri" w:cs="Calibri"/>
          <w:color w:val="000000" w:themeColor="text1"/>
          <w:sz w:val="22"/>
          <w:szCs w:val="22"/>
        </w:rPr>
        <w:t>ed</w:t>
      </w:r>
      <w:r w:rsidR="71F6C335" w:rsidRPr="0025327D">
        <w:rPr>
          <w:rFonts w:ascii="Calibri" w:eastAsia="Calibri" w:hAnsi="Calibri" w:cs="Calibri"/>
          <w:color w:val="000000" w:themeColor="text1"/>
          <w:sz w:val="22"/>
          <w:szCs w:val="22"/>
        </w:rPr>
        <w:t xml:space="preserve"> </w:t>
      </w:r>
      <w:r w:rsidR="135E4370" w:rsidRPr="0025327D">
        <w:rPr>
          <w:rFonts w:ascii="Calibri" w:eastAsia="Calibri" w:hAnsi="Calibri" w:cs="Calibri"/>
          <w:color w:val="000000" w:themeColor="text1"/>
          <w:sz w:val="22"/>
          <w:szCs w:val="22"/>
        </w:rPr>
        <w:t xml:space="preserve">to convene LGBTI </w:t>
      </w:r>
      <w:r w:rsidR="00B01635" w:rsidRPr="0025327D">
        <w:rPr>
          <w:rFonts w:ascii="Calibri" w:eastAsia="Calibri" w:hAnsi="Calibri" w:cs="Calibri"/>
          <w:color w:val="000000" w:themeColor="text1"/>
          <w:sz w:val="22"/>
          <w:szCs w:val="22"/>
        </w:rPr>
        <w:t>organization</w:t>
      </w:r>
      <w:r w:rsidR="135E4370" w:rsidRPr="0025327D">
        <w:rPr>
          <w:rFonts w:ascii="Calibri" w:eastAsia="Calibri" w:hAnsi="Calibri" w:cs="Calibri"/>
          <w:color w:val="000000" w:themeColor="text1"/>
          <w:sz w:val="22"/>
          <w:szCs w:val="22"/>
        </w:rPr>
        <w:t xml:space="preserve"> from across the Caribbean in a Regional</w:t>
      </w:r>
      <w:r w:rsidR="4DFC7FE8" w:rsidRPr="0025327D">
        <w:rPr>
          <w:rFonts w:ascii="Calibri" w:eastAsia="Calibri" w:hAnsi="Calibri" w:cs="Calibri"/>
          <w:color w:val="000000" w:themeColor="text1"/>
          <w:sz w:val="22"/>
          <w:szCs w:val="22"/>
        </w:rPr>
        <w:t xml:space="preserve"> Conference </w:t>
      </w:r>
      <w:r w:rsidR="135E4370" w:rsidRPr="0025327D">
        <w:rPr>
          <w:rFonts w:ascii="Calibri" w:eastAsia="Calibri" w:hAnsi="Calibri" w:cs="Calibri"/>
          <w:color w:val="000000" w:themeColor="text1"/>
          <w:sz w:val="22"/>
          <w:szCs w:val="22"/>
        </w:rPr>
        <w:t>under the theme</w:t>
      </w:r>
      <w:r w:rsidR="05131F5A" w:rsidRPr="0025327D">
        <w:rPr>
          <w:rFonts w:ascii="Calibri" w:eastAsia="Calibri" w:hAnsi="Calibri" w:cs="Calibri"/>
          <w:color w:val="000000" w:themeColor="text1"/>
          <w:sz w:val="22"/>
          <w:szCs w:val="22"/>
        </w:rPr>
        <w:t xml:space="preserve"> “Stronger Together - Defining our Regional Identity and Strategic Priorities”</w:t>
      </w:r>
      <w:r w:rsidR="1D63D02E" w:rsidRPr="0025327D">
        <w:rPr>
          <w:rFonts w:ascii="Calibri" w:eastAsia="Calibri" w:hAnsi="Calibri" w:cs="Calibri"/>
          <w:color w:val="000000" w:themeColor="text1"/>
          <w:sz w:val="22"/>
          <w:szCs w:val="22"/>
        </w:rPr>
        <w:t>.</w:t>
      </w:r>
      <w:r w:rsidR="05131F5A" w:rsidRPr="0025327D">
        <w:rPr>
          <w:rFonts w:ascii="Calibri" w:eastAsia="Calibri" w:hAnsi="Calibri" w:cs="Calibri"/>
          <w:color w:val="000000" w:themeColor="text1"/>
          <w:sz w:val="22"/>
          <w:szCs w:val="22"/>
        </w:rPr>
        <w:t xml:space="preserve"> </w:t>
      </w:r>
      <w:r w:rsidR="14519F00" w:rsidRPr="0025327D">
        <w:rPr>
          <w:rFonts w:ascii="Calibri" w:eastAsia="Calibri" w:hAnsi="Calibri" w:cs="Calibri"/>
          <w:color w:val="000000" w:themeColor="text1"/>
          <w:sz w:val="22"/>
          <w:szCs w:val="22"/>
        </w:rPr>
        <w:t>The Conference</w:t>
      </w:r>
      <w:r w:rsidR="00C723AA" w:rsidRPr="0025327D">
        <w:rPr>
          <w:rFonts w:ascii="Calibri" w:eastAsia="Calibri" w:hAnsi="Calibri" w:cs="Calibri"/>
          <w:color w:val="000000" w:themeColor="text1"/>
          <w:sz w:val="22"/>
          <w:szCs w:val="22"/>
        </w:rPr>
        <w:t xml:space="preserve"> </w:t>
      </w:r>
      <w:r w:rsidR="5960B8DC" w:rsidRPr="0025327D">
        <w:rPr>
          <w:rFonts w:ascii="Calibri" w:eastAsia="Calibri" w:hAnsi="Calibri" w:cs="Calibri"/>
          <w:color w:val="000000" w:themeColor="text1"/>
          <w:sz w:val="22"/>
          <w:szCs w:val="22"/>
        </w:rPr>
        <w:t>was</w:t>
      </w:r>
      <w:r w:rsidR="05131F5A" w:rsidRPr="0025327D">
        <w:rPr>
          <w:rFonts w:ascii="Calibri" w:eastAsia="Calibri" w:hAnsi="Calibri" w:cs="Calibri"/>
          <w:color w:val="000000" w:themeColor="text1"/>
          <w:sz w:val="22"/>
          <w:szCs w:val="22"/>
        </w:rPr>
        <w:t xml:space="preserve"> organized in partnership with</w:t>
      </w:r>
      <w:r w:rsidR="046E8E03" w:rsidRPr="0025327D">
        <w:rPr>
          <w:rFonts w:ascii="Calibri" w:eastAsia="Lato" w:hAnsi="Calibri" w:cs="Calibri"/>
          <w:color w:val="272626"/>
        </w:rPr>
        <w:t xml:space="preserve"> I</w:t>
      </w:r>
      <w:r w:rsidR="046E8E03" w:rsidRPr="0025327D">
        <w:rPr>
          <w:rFonts w:ascii="Calibri" w:eastAsia="Calibri" w:hAnsi="Calibri" w:cs="Calibri"/>
          <w:color w:val="000000" w:themeColor="text1"/>
          <w:sz w:val="22"/>
          <w:szCs w:val="22"/>
        </w:rPr>
        <w:t xml:space="preserve">nternational </w:t>
      </w:r>
      <w:hyperlink r:id="rId17">
        <w:r w:rsidR="046E8E03" w:rsidRPr="0025327D">
          <w:rPr>
            <w:rFonts w:ascii="Calibri" w:eastAsia="Calibri" w:hAnsi="Calibri" w:cs="Calibri"/>
            <w:color w:val="000000" w:themeColor="text1"/>
            <w:sz w:val="22"/>
            <w:szCs w:val="22"/>
          </w:rPr>
          <w:t>Lesbian</w:t>
        </w:r>
      </w:hyperlink>
      <w:r w:rsidR="046E8E03" w:rsidRPr="0025327D">
        <w:rPr>
          <w:rFonts w:ascii="Calibri" w:eastAsia="Calibri" w:hAnsi="Calibri" w:cs="Calibri"/>
          <w:color w:val="000000" w:themeColor="text1"/>
          <w:sz w:val="22"/>
          <w:szCs w:val="22"/>
        </w:rPr>
        <w:t xml:space="preserve">, </w:t>
      </w:r>
      <w:hyperlink r:id="rId18">
        <w:r w:rsidR="046E8E03" w:rsidRPr="0025327D">
          <w:rPr>
            <w:rFonts w:ascii="Calibri" w:eastAsia="Calibri" w:hAnsi="Calibri" w:cs="Calibri"/>
            <w:color w:val="000000" w:themeColor="text1"/>
            <w:sz w:val="22"/>
            <w:szCs w:val="22"/>
          </w:rPr>
          <w:t>Gay</w:t>
        </w:r>
      </w:hyperlink>
      <w:r w:rsidR="046E8E03" w:rsidRPr="0025327D">
        <w:rPr>
          <w:rFonts w:ascii="Calibri" w:eastAsia="Calibri" w:hAnsi="Calibri" w:cs="Calibri"/>
          <w:color w:val="000000" w:themeColor="text1"/>
          <w:sz w:val="22"/>
          <w:szCs w:val="22"/>
        </w:rPr>
        <w:t xml:space="preserve">, </w:t>
      </w:r>
      <w:hyperlink r:id="rId19">
        <w:r w:rsidR="046E8E03" w:rsidRPr="0025327D">
          <w:rPr>
            <w:rFonts w:ascii="Calibri" w:eastAsia="Calibri" w:hAnsi="Calibri" w:cs="Calibri"/>
            <w:color w:val="000000" w:themeColor="text1"/>
            <w:sz w:val="22"/>
            <w:szCs w:val="22"/>
          </w:rPr>
          <w:t>Bisexual</w:t>
        </w:r>
      </w:hyperlink>
      <w:r w:rsidR="046E8E03" w:rsidRPr="0025327D">
        <w:rPr>
          <w:rFonts w:ascii="Calibri" w:eastAsia="Calibri" w:hAnsi="Calibri" w:cs="Calibri"/>
          <w:color w:val="000000" w:themeColor="text1"/>
          <w:sz w:val="22"/>
          <w:szCs w:val="22"/>
        </w:rPr>
        <w:t xml:space="preserve">, </w:t>
      </w:r>
      <w:hyperlink r:id="rId20">
        <w:r w:rsidR="046E8E03" w:rsidRPr="0025327D">
          <w:rPr>
            <w:rFonts w:ascii="Calibri" w:eastAsia="Calibri" w:hAnsi="Calibri" w:cs="Calibri"/>
            <w:color w:val="000000" w:themeColor="text1"/>
            <w:sz w:val="22"/>
            <w:szCs w:val="22"/>
          </w:rPr>
          <w:t>Trans</w:t>
        </w:r>
      </w:hyperlink>
      <w:r w:rsidR="046E8E03" w:rsidRPr="0025327D">
        <w:rPr>
          <w:rFonts w:ascii="Calibri" w:eastAsia="Calibri" w:hAnsi="Calibri" w:cs="Calibri"/>
          <w:color w:val="000000" w:themeColor="text1"/>
          <w:sz w:val="22"/>
          <w:szCs w:val="22"/>
        </w:rPr>
        <w:t xml:space="preserve"> and </w:t>
      </w:r>
      <w:hyperlink r:id="rId21">
        <w:r w:rsidR="046E8E03" w:rsidRPr="0025327D">
          <w:rPr>
            <w:rFonts w:ascii="Calibri" w:eastAsia="Calibri" w:hAnsi="Calibri" w:cs="Calibri"/>
            <w:color w:val="000000" w:themeColor="text1"/>
            <w:sz w:val="22"/>
            <w:szCs w:val="22"/>
          </w:rPr>
          <w:t>Intersex</w:t>
        </w:r>
      </w:hyperlink>
      <w:r w:rsidR="046E8E03" w:rsidRPr="0025327D">
        <w:rPr>
          <w:rFonts w:ascii="Calibri" w:eastAsia="Calibri" w:hAnsi="Calibri" w:cs="Calibri"/>
          <w:color w:val="000000" w:themeColor="text1"/>
          <w:sz w:val="22"/>
          <w:szCs w:val="22"/>
        </w:rPr>
        <w:t xml:space="preserve"> Association</w:t>
      </w:r>
      <w:r w:rsidR="05131F5A" w:rsidRPr="0025327D">
        <w:rPr>
          <w:rFonts w:ascii="Calibri" w:eastAsia="Calibri" w:hAnsi="Calibri" w:cs="Calibri"/>
          <w:color w:val="000000" w:themeColor="text1"/>
          <w:sz w:val="22"/>
          <w:szCs w:val="22"/>
        </w:rPr>
        <w:t xml:space="preserve"> North America and the Caribbean (ILGA NAC). This first of its kind</w:t>
      </w:r>
      <w:r w:rsidR="3CACDCD0" w:rsidRPr="0025327D">
        <w:rPr>
          <w:rFonts w:ascii="Calibri" w:eastAsia="Calibri" w:hAnsi="Calibri" w:cs="Calibri"/>
          <w:color w:val="000000" w:themeColor="text1"/>
          <w:sz w:val="22"/>
          <w:szCs w:val="22"/>
        </w:rPr>
        <w:t>, the</w:t>
      </w:r>
      <w:r w:rsidR="00C723AA" w:rsidRPr="0025327D">
        <w:rPr>
          <w:rFonts w:ascii="Calibri" w:eastAsia="Calibri" w:hAnsi="Calibri" w:cs="Calibri"/>
          <w:color w:val="000000" w:themeColor="text1"/>
          <w:sz w:val="22"/>
          <w:szCs w:val="22"/>
        </w:rPr>
        <w:t xml:space="preserve"> </w:t>
      </w:r>
      <w:r w:rsidR="05131F5A" w:rsidRPr="0025327D">
        <w:rPr>
          <w:rFonts w:ascii="Calibri" w:eastAsia="Calibri" w:hAnsi="Calibri" w:cs="Calibri"/>
          <w:color w:val="000000" w:themeColor="text1"/>
          <w:sz w:val="22"/>
          <w:szCs w:val="22"/>
        </w:rPr>
        <w:t>conference brought together activists and stakeholders from the English and Dutch-speaking Caribbean (the Haitian participants were unfortunately unable to attend due to the country’s security situation), the United States and Canada.</w:t>
      </w:r>
    </w:p>
    <w:p w14:paraId="4C4F45C1" w14:textId="6B0C911B" w:rsidR="00355553" w:rsidRPr="0025327D" w:rsidRDefault="6DC9CF9F" w:rsidP="38F486D8">
      <w:pPr>
        <w:rPr>
          <w:rFonts w:ascii="Calibri" w:eastAsia="Calibri" w:hAnsi="Calibri" w:cs="Calibri"/>
          <w:color w:val="000000" w:themeColor="text1"/>
          <w:sz w:val="22"/>
          <w:szCs w:val="22"/>
        </w:rPr>
      </w:pPr>
      <w:r w:rsidRPr="0025327D">
        <w:rPr>
          <w:rFonts w:ascii="Calibri" w:eastAsia="Calibri" w:hAnsi="Calibri" w:cs="Calibri"/>
          <w:color w:val="000000" w:themeColor="text1"/>
          <w:sz w:val="22"/>
          <w:szCs w:val="22"/>
        </w:rPr>
        <w:t>A</w:t>
      </w:r>
      <w:r w:rsidR="363C0C2C" w:rsidRPr="0025327D">
        <w:rPr>
          <w:rFonts w:ascii="Calibri" w:eastAsia="Calibri" w:hAnsi="Calibri" w:cs="Calibri"/>
          <w:color w:val="000000" w:themeColor="text1"/>
          <w:sz w:val="22"/>
          <w:szCs w:val="22"/>
        </w:rPr>
        <w:t>dditionally,</w:t>
      </w:r>
      <w:r w:rsidR="52B90965" w:rsidRPr="0025327D">
        <w:rPr>
          <w:rFonts w:ascii="Calibri" w:eastAsia="Calibri" w:hAnsi="Calibri" w:cs="Calibri"/>
          <w:color w:val="000000" w:themeColor="text1"/>
          <w:sz w:val="22"/>
          <w:szCs w:val="22"/>
        </w:rPr>
        <w:t xml:space="preserve"> </w:t>
      </w:r>
      <w:r w:rsidR="363C0C2C" w:rsidRPr="0025327D">
        <w:rPr>
          <w:rFonts w:ascii="Calibri" w:eastAsia="Calibri" w:hAnsi="Calibri" w:cs="Calibri"/>
          <w:color w:val="000000" w:themeColor="text1"/>
          <w:sz w:val="22"/>
          <w:szCs w:val="22"/>
        </w:rPr>
        <w:t xml:space="preserve">UNDP convened various stakeholder engagement meetings with the private sector, civil society organizations and educational institutions with </w:t>
      </w:r>
      <w:r w:rsidR="5463164C" w:rsidRPr="0025327D">
        <w:rPr>
          <w:rFonts w:ascii="Calibri" w:eastAsia="Calibri" w:hAnsi="Calibri" w:cs="Calibri"/>
          <w:color w:val="000000" w:themeColor="text1"/>
          <w:sz w:val="22"/>
          <w:szCs w:val="22"/>
        </w:rPr>
        <w:t>the</w:t>
      </w:r>
      <w:r w:rsidR="363C0C2C" w:rsidRPr="0025327D">
        <w:rPr>
          <w:rFonts w:ascii="Calibri" w:eastAsia="Calibri" w:hAnsi="Calibri" w:cs="Calibri"/>
          <w:color w:val="000000" w:themeColor="text1"/>
          <w:sz w:val="22"/>
          <w:szCs w:val="22"/>
        </w:rPr>
        <w:t xml:space="preserve"> aim to</w:t>
      </w:r>
      <w:r w:rsidR="00A046ED" w:rsidRPr="0025327D">
        <w:rPr>
          <w:rFonts w:ascii="Calibri" w:eastAsia="Calibri" w:hAnsi="Calibri" w:cs="Calibri"/>
          <w:color w:val="000000" w:themeColor="text1"/>
          <w:sz w:val="22"/>
          <w:szCs w:val="22"/>
        </w:rPr>
        <w:t xml:space="preserve"> </w:t>
      </w:r>
      <w:r w:rsidR="071666BB" w:rsidRPr="0025327D">
        <w:rPr>
          <w:rFonts w:ascii="Calibri" w:eastAsia="Calibri" w:hAnsi="Calibri" w:cs="Calibri"/>
          <w:color w:val="000000" w:themeColor="text1"/>
          <w:sz w:val="22"/>
          <w:szCs w:val="22"/>
        </w:rPr>
        <w:t>familiarize</w:t>
      </w:r>
      <w:r w:rsidR="363C0C2C" w:rsidRPr="0025327D">
        <w:rPr>
          <w:rFonts w:ascii="Calibri" w:eastAsia="Calibri" w:hAnsi="Calibri" w:cs="Calibri"/>
          <w:color w:val="000000" w:themeColor="text1"/>
          <w:sz w:val="22"/>
          <w:szCs w:val="22"/>
        </w:rPr>
        <w:t xml:space="preserve"> them of the programme and to establish strategic </w:t>
      </w:r>
      <w:r w:rsidR="00D22A30" w:rsidRPr="0025327D">
        <w:rPr>
          <w:rFonts w:ascii="Calibri" w:eastAsia="Calibri" w:hAnsi="Calibri" w:cs="Calibri"/>
          <w:color w:val="000000" w:themeColor="text1"/>
          <w:sz w:val="22"/>
          <w:szCs w:val="22"/>
        </w:rPr>
        <w:t>partnerships to</w:t>
      </w:r>
      <w:r w:rsidR="7BB462B2" w:rsidRPr="0025327D">
        <w:rPr>
          <w:rFonts w:ascii="Calibri" w:eastAsia="Calibri" w:hAnsi="Calibri" w:cs="Calibri"/>
          <w:color w:val="000000" w:themeColor="text1"/>
          <w:sz w:val="22"/>
          <w:szCs w:val="22"/>
        </w:rPr>
        <w:t xml:space="preserve"> bolster </w:t>
      </w:r>
      <w:r w:rsidR="363C0C2C" w:rsidRPr="0025327D">
        <w:rPr>
          <w:rFonts w:ascii="Calibri" w:eastAsia="Calibri" w:hAnsi="Calibri" w:cs="Calibri"/>
          <w:color w:val="000000" w:themeColor="text1"/>
          <w:sz w:val="22"/>
          <w:szCs w:val="22"/>
        </w:rPr>
        <w:t>project implementation</w:t>
      </w:r>
      <w:r w:rsidR="5227BE5C" w:rsidRPr="0025327D">
        <w:rPr>
          <w:rFonts w:ascii="Calibri" w:eastAsia="Calibri" w:hAnsi="Calibri" w:cs="Calibri"/>
          <w:color w:val="000000" w:themeColor="text1"/>
          <w:sz w:val="22"/>
          <w:szCs w:val="22"/>
        </w:rPr>
        <w:t xml:space="preserve"> at country level. </w:t>
      </w:r>
    </w:p>
    <w:p w14:paraId="02E1A60B" w14:textId="245F09F6" w:rsidR="38F486D8" w:rsidRPr="0025327D" w:rsidRDefault="38F486D8" w:rsidP="38F486D8">
      <w:pPr>
        <w:rPr>
          <w:rFonts w:ascii="Calibri" w:eastAsia="Calibri" w:hAnsi="Calibri" w:cs="Calibri"/>
          <w:color w:val="000000" w:themeColor="text1"/>
          <w:sz w:val="22"/>
          <w:szCs w:val="22"/>
        </w:rPr>
      </w:pPr>
    </w:p>
    <w:p w14:paraId="63A88D5F" w14:textId="47DD96E6" w:rsidR="373B8CE6" w:rsidRPr="0025327D" w:rsidRDefault="373B8CE6" w:rsidP="373B8CE6">
      <w:pPr>
        <w:rPr>
          <w:rFonts w:ascii="Calibri" w:eastAsia="Calibri" w:hAnsi="Calibri" w:cs="Calibri"/>
          <w:color w:val="000000" w:themeColor="text1"/>
          <w:sz w:val="22"/>
          <w:szCs w:val="22"/>
        </w:rPr>
      </w:pPr>
    </w:p>
    <w:p w14:paraId="038CF21B" w14:textId="6312C038" w:rsidR="009E6233" w:rsidRPr="0025327D" w:rsidRDefault="009E6233" w:rsidP="000D3261">
      <w:pPr>
        <w:pStyle w:val="Heading2"/>
        <w:jc w:val="both"/>
        <w:rPr>
          <w:rFonts w:ascii="Calibri" w:hAnsi="Calibri" w:cs="Calibri"/>
        </w:rPr>
      </w:pPr>
      <w:bookmarkStart w:id="7" w:name="_Toc132640699"/>
      <w:r w:rsidRPr="0025327D">
        <w:rPr>
          <w:rFonts w:ascii="Calibri" w:hAnsi="Calibri" w:cs="Calibri"/>
        </w:rPr>
        <w:t>Implementation Status</w:t>
      </w:r>
      <w:bookmarkEnd w:id="7"/>
      <w:r w:rsidRPr="0025327D">
        <w:rPr>
          <w:rFonts w:ascii="Calibri" w:hAnsi="Calibri" w:cs="Calibri"/>
        </w:rPr>
        <w:t xml:space="preserve"> </w:t>
      </w:r>
    </w:p>
    <w:p w14:paraId="380129EA" w14:textId="0EAB0CDC" w:rsidR="00B17A75" w:rsidRPr="0025327D" w:rsidRDefault="00B17A75" w:rsidP="00B17A75">
      <w:pPr>
        <w:pStyle w:val="BodyText"/>
        <w:jc w:val="both"/>
      </w:pPr>
      <w:r w:rsidRPr="0025327D">
        <w:rPr>
          <w:b/>
          <w:u w:val="single"/>
        </w:rPr>
        <w:t>Output 1</w:t>
      </w:r>
      <w:r w:rsidRPr="0025327D">
        <w:rPr>
          <w:b/>
        </w:rPr>
        <w:t xml:space="preserve">: Knowledge, strategic information, and evidence on the impact of inequality and exclusion of LGBTI people developed and </w:t>
      </w:r>
      <w:r w:rsidR="00D22A30" w:rsidRPr="0025327D">
        <w:rPr>
          <w:b/>
        </w:rPr>
        <w:t>disseminated.</w:t>
      </w:r>
      <w:r w:rsidRPr="0025327D">
        <w:tab/>
      </w:r>
    </w:p>
    <w:p w14:paraId="1FB1BF37" w14:textId="77777777" w:rsidR="00B17A75" w:rsidRPr="0025327D" w:rsidRDefault="00B17A75" w:rsidP="38F486D8">
      <w:pPr>
        <w:pStyle w:val="BodyText"/>
        <w:jc w:val="both"/>
        <w:rPr>
          <w:u w:val="single"/>
        </w:rPr>
      </w:pPr>
      <w:r w:rsidRPr="0025327D">
        <w:br/>
      </w:r>
      <w:r w:rsidR="75A76BBF" w:rsidRPr="0025327D">
        <w:rPr>
          <w:u w:val="single"/>
        </w:rPr>
        <w:t>Indicator: Number of research papers on LGBTI produced.</w:t>
      </w:r>
    </w:p>
    <w:p w14:paraId="38F7680B" w14:textId="05F431DE" w:rsidR="4596F52A" w:rsidRPr="0025327D" w:rsidRDefault="4596F52A" w:rsidP="38F486D8">
      <w:pPr>
        <w:pStyle w:val="BodyText"/>
        <w:jc w:val="both"/>
      </w:pPr>
      <w:r w:rsidRPr="0025327D">
        <w:rPr>
          <w:rFonts w:eastAsia="Calibri"/>
          <w:color w:val="000000" w:themeColor="text1"/>
        </w:rPr>
        <w:t xml:space="preserve">An Inception Report on “Inclusive Social Protection and Poverty Alleviation Programs in Barbados, Guyana, and Jamaica” </w:t>
      </w:r>
      <w:r w:rsidR="4EFF40F4" w:rsidRPr="0025327D">
        <w:rPr>
          <w:rFonts w:eastAsia="Calibri"/>
          <w:color w:val="000000" w:themeColor="text1"/>
        </w:rPr>
        <w:t xml:space="preserve">has been drafted </w:t>
      </w:r>
      <w:r w:rsidRPr="0025327D">
        <w:rPr>
          <w:rFonts w:eastAsia="Calibri"/>
          <w:color w:val="000000" w:themeColor="text1"/>
        </w:rPr>
        <w:t>in which social protection as a concept is defined, an overview of the socio-economic and political environments in the three countries is given along with a preliminary analysis of the poverty, social exclusion and marginalization faced by transgender women and gender diverse persons</w:t>
      </w:r>
      <w:r w:rsidR="00D22A30" w:rsidRPr="0025327D">
        <w:rPr>
          <w:rFonts w:eastAsia="Calibri"/>
          <w:color w:val="000000" w:themeColor="text1"/>
        </w:rPr>
        <w:t>.</w:t>
      </w:r>
      <w:r w:rsidRPr="0025327D">
        <w:rPr>
          <w:rFonts w:eastAsia="Calibri"/>
          <w:color w:val="000000" w:themeColor="text1"/>
        </w:rPr>
        <w:t xml:space="preserve"> </w:t>
      </w:r>
      <w:r w:rsidRPr="0025327D">
        <w:t xml:space="preserve"> </w:t>
      </w:r>
      <w:r w:rsidR="0A4987CD" w:rsidRPr="0025327D">
        <w:t>On the ground activities for qualitative data collection are well underway.</w:t>
      </w:r>
    </w:p>
    <w:p w14:paraId="767B0A57" w14:textId="664C6754" w:rsidR="6225E608" w:rsidRPr="0025327D" w:rsidRDefault="6225E608" w:rsidP="38F486D8">
      <w:pPr>
        <w:spacing w:after="220"/>
        <w:jc w:val="both"/>
        <w:rPr>
          <w:rFonts w:ascii="Calibri" w:eastAsia="Calibri" w:hAnsi="Calibri" w:cs="Calibri"/>
          <w:sz w:val="22"/>
          <w:szCs w:val="22"/>
        </w:rPr>
      </w:pPr>
      <w:r w:rsidRPr="0025327D">
        <w:rPr>
          <w:rFonts w:ascii="Calibri" w:eastAsia="Calibri" w:hAnsi="Calibri" w:cs="Calibri"/>
          <w:sz w:val="22"/>
          <w:szCs w:val="22"/>
        </w:rPr>
        <w:t xml:space="preserve">Similarly, UNDP is developing the </w:t>
      </w:r>
      <w:r w:rsidRPr="0025327D">
        <w:rPr>
          <w:rFonts w:ascii="Calibri" w:eastAsia="Calibri" w:hAnsi="Calibri" w:cs="Calibri"/>
          <w:i/>
          <w:iCs/>
          <w:sz w:val="22"/>
          <w:szCs w:val="22"/>
        </w:rPr>
        <w:t>Diagnostic Report on Access Barriers to Social Protection and the Labor Market for Trans</w:t>
      </w:r>
      <w:r w:rsidR="00F83B8B" w:rsidRPr="0025327D">
        <w:rPr>
          <w:rFonts w:ascii="Calibri" w:eastAsia="Calibri" w:hAnsi="Calibri" w:cs="Calibri"/>
          <w:i/>
          <w:iCs/>
          <w:sz w:val="22"/>
          <w:szCs w:val="22"/>
        </w:rPr>
        <w:t>gender</w:t>
      </w:r>
      <w:r w:rsidRPr="0025327D">
        <w:rPr>
          <w:rFonts w:ascii="Calibri" w:eastAsia="Calibri" w:hAnsi="Calibri" w:cs="Calibri"/>
          <w:i/>
          <w:iCs/>
          <w:sz w:val="22"/>
          <w:szCs w:val="22"/>
        </w:rPr>
        <w:t xml:space="preserve"> and Gender Diverse People in the Dominican Republic</w:t>
      </w:r>
      <w:r w:rsidRPr="0025327D">
        <w:rPr>
          <w:rFonts w:ascii="Calibri" w:eastAsia="Calibri" w:hAnsi="Calibri" w:cs="Calibri"/>
          <w:sz w:val="22"/>
          <w:szCs w:val="22"/>
        </w:rPr>
        <w:t>. This research aims to understand and document the specific obstacles that trans</w:t>
      </w:r>
      <w:r w:rsidR="69786F28" w:rsidRPr="0025327D">
        <w:rPr>
          <w:rFonts w:ascii="Calibri" w:eastAsia="Calibri" w:hAnsi="Calibri" w:cs="Calibri"/>
          <w:sz w:val="22"/>
          <w:szCs w:val="22"/>
        </w:rPr>
        <w:t>gender</w:t>
      </w:r>
      <w:r w:rsidRPr="0025327D">
        <w:rPr>
          <w:rFonts w:ascii="Calibri" w:eastAsia="Calibri" w:hAnsi="Calibri" w:cs="Calibri"/>
          <w:sz w:val="22"/>
          <w:szCs w:val="22"/>
        </w:rPr>
        <w:t xml:space="preserve"> women and gender diverse individuals encounter in accessing the labor market and social protection. These barriers include workplace discrimination and harassment, precarious employment conditions, and limited access to social security. The research was conducted qualitatively, focusing on interviews with key stakeholders, analysis of public policies, previous studies, and comprehensive reviews of laws and policies related to the human rights of LGBTI people. This approach provides a thorough understanding of the lived experiences and perceptions of trans and gender diverse individuals in the Dominican Republic.  The preliminary draft of this report has been submitted to UNDP by the consultant, following </w:t>
      </w:r>
      <w:r w:rsidR="0E15FA3B" w:rsidRPr="0025327D">
        <w:rPr>
          <w:rFonts w:ascii="Calibri" w:eastAsia="Calibri" w:hAnsi="Calibri" w:cs="Calibri"/>
          <w:sz w:val="22"/>
          <w:szCs w:val="22"/>
        </w:rPr>
        <w:t xml:space="preserve">interpretation </w:t>
      </w:r>
      <w:r w:rsidRPr="0025327D">
        <w:rPr>
          <w:rFonts w:ascii="Calibri" w:eastAsia="Calibri" w:hAnsi="Calibri" w:cs="Calibri"/>
          <w:sz w:val="22"/>
          <w:szCs w:val="22"/>
        </w:rPr>
        <w:t>workshops with</w:t>
      </w:r>
      <w:r w:rsidR="315D6E07" w:rsidRPr="0025327D">
        <w:rPr>
          <w:rFonts w:ascii="Calibri" w:eastAsia="Calibri" w:hAnsi="Calibri" w:cs="Calibri"/>
          <w:sz w:val="22"/>
          <w:szCs w:val="22"/>
        </w:rPr>
        <w:t xml:space="preserve"> key informants.   </w:t>
      </w:r>
    </w:p>
    <w:p w14:paraId="373C73AD" w14:textId="77777777" w:rsidR="008C5D9A" w:rsidRPr="0025327D" w:rsidRDefault="008C5D9A" w:rsidP="38F486D8">
      <w:pPr>
        <w:pStyle w:val="BodyText"/>
        <w:jc w:val="both"/>
        <w:rPr>
          <w:b/>
          <w:u w:val="single"/>
        </w:rPr>
      </w:pPr>
      <w:r w:rsidRPr="0025327D">
        <w:rPr>
          <w:b/>
          <w:u w:val="single"/>
        </w:rPr>
        <w:t xml:space="preserve">Output 2: Policies and tools that enable conditions for equitable access to decent jobs for transgender women and gender diverse persons.  </w:t>
      </w:r>
    </w:p>
    <w:p w14:paraId="252E878B" w14:textId="77777777" w:rsidR="008C5D9A" w:rsidRPr="0025327D" w:rsidRDefault="008C5D9A" w:rsidP="38F486D8">
      <w:pPr>
        <w:pStyle w:val="BodyText"/>
        <w:jc w:val="both"/>
        <w:rPr>
          <w:u w:val="single"/>
        </w:rPr>
      </w:pPr>
      <w:r w:rsidRPr="0025327D">
        <w:rPr>
          <w:u w:val="single"/>
        </w:rPr>
        <w:t xml:space="preserve">Indicator: Number of vulnerable persons benefitting from USG-supported social services </w:t>
      </w:r>
    </w:p>
    <w:p w14:paraId="7997385C" w14:textId="5F3DAB20" w:rsidR="21AB6AB0" w:rsidRPr="0025327D" w:rsidRDefault="21AB6AB0" w:rsidP="373B8CE6">
      <w:pPr>
        <w:jc w:val="both"/>
        <w:rPr>
          <w:rFonts w:ascii="Calibri" w:eastAsia="Calibri" w:hAnsi="Calibri" w:cs="Calibri"/>
          <w:sz w:val="22"/>
          <w:szCs w:val="22"/>
        </w:rPr>
      </w:pPr>
      <w:r w:rsidRPr="0025327D">
        <w:rPr>
          <w:rFonts w:ascii="Calibri" w:eastAsia="Calibri" w:hAnsi="Calibri" w:cs="Calibri"/>
          <w:sz w:val="22"/>
          <w:szCs w:val="22"/>
        </w:rPr>
        <w:t>As mentioned in previous sections, the project has selected implementing partners for all project countries: Equal</w:t>
      </w:r>
      <w:r w:rsidR="1D5B635A" w:rsidRPr="0025327D">
        <w:rPr>
          <w:rFonts w:ascii="Calibri" w:eastAsia="Calibri" w:hAnsi="Calibri" w:cs="Calibri"/>
          <w:sz w:val="22"/>
          <w:szCs w:val="22"/>
        </w:rPr>
        <w:t>s</w:t>
      </w:r>
      <w:r w:rsidRPr="0025327D">
        <w:rPr>
          <w:rFonts w:ascii="Calibri" w:eastAsia="Calibri" w:hAnsi="Calibri" w:cs="Calibri"/>
          <w:sz w:val="22"/>
          <w:szCs w:val="22"/>
        </w:rPr>
        <w:t xml:space="preserve"> in Barbados, </w:t>
      </w:r>
      <w:proofErr w:type="spellStart"/>
      <w:r w:rsidRPr="0025327D">
        <w:rPr>
          <w:rFonts w:ascii="Calibri" w:eastAsia="Calibri" w:hAnsi="Calibri" w:cs="Calibri"/>
          <w:sz w:val="22"/>
          <w:szCs w:val="22"/>
        </w:rPr>
        <w:t>ProActividad</w:t>
      </w:r>
      <w:proofErr w:type="spellEnd"/>
      <w:r w:rsidRPr="0025327D">
        <w:rPr>
          <w:rFonts w:ascii="Calibri" w:eastAsia="Calibri" w:hAnsi="Calibri" w:cs="Calibri"/>
          <w:sz w:val="22"/>
          <w:szCs w:val="22"/>
        </w:rPr>
        <w:t xml:space="preserve"> in the Dominican Republic, Guyana Trans United in Guyana, and </w:t>
      </w:r>
      <w:proofErr w:type="spellStart"/>
      <w:r w:rsidRPr="0025327D">
        <w:rPr>
          <w:rFonts w:ascii="Calibri" w:eastAsia="Calibri" w:hAnsi="Calibri" w:cs="Calibri"/>
          <w:sz w:val="22"/>
          <w:szCs w:val="22"/>
        </w:rPr>
        <w:t>TransWave</w:t>
      </w:r>
      <w:proofErr w:type="spellEnd"/>
      <w:r w:rsidRPr="0025327D">
        <w:rPr>
          <w:rFonts w:ascii="Calibri" w:eastAsia="Calibri" w:hAnsi="Calibri" w:cs="Calibri"/>
          <w:sz w:val="22"/>
          <w:szCs w:val="22"/>
        </w:rPr>
        <w:t xml:space="preserve"> in Jamaica. All selected partners have received technical support in drafting the Responsible Party Agreement, identifying the necessary resources for effective activity implementation, and convening stakeholder meetings with public and private sector entities, as well as educational and vocational institutions.</w:t>
      </w:r>
    </w:p>
    <w:p w14:paraId="1A9172BC" w14:textId="1F682823" w:rsidR="008418D7" w:rsidRPr="0025327D" w:rsidRDefault="21AB6AB0" w:rsidP="373B8CE6">
      <w:pPr>
        <w:jc w:val="both"/>
        <w:rPr>
          <w:rFonts w:ascii="Calibri" w:eastAsia="Calibri" w:hAnsi="Calibri" w:cs="Calibri"/>
          <w:sz w:val="22"/>
          <w:szCs w:val="22"/>
        </w:rPr>
      </w:pPr>
      <w:r w:rsidRPr="0025327D">
        <w:rPr>
          <w:rFonts w:ascii="Calibri" w:eastAsia="Calibri" w:hAnsi="Calibri" w:cs="Calibri"/>
          <w:sz w:val="22"/>
          <w:szCs w:val="22"/>
        </w:rPr>
        <w:t>Additionally, the project has conducted thorough selection processes for social workers and psychologists who will provide direct assistance to trans</w:t>
      </w:r>
      <w:r w:rsidR="201E7CBB" w:rsidRPr="0025327D">
        <w:rPr>
          <w:rFonts w:ascii="Calibri" w:eastAsia="Calibri" w:hAnsi="Calibri" w:cs="Calibri"/>
          <w:sz w:val="22"/>
          <w:szCs w:val="22"/>
        </w:rPr>
        <w:t>gender</w:t>
      </w:r>
      <w:r w:rsidRPr="0025327D">
        <w:rPr>
          <w:rFonts w:ascii="Calibri" w:eastAsia="Calibri" w:hAnsi="Calibri" w:cs="Calibri"/>
          <w:sz w:val="22"/>
          <w:szCs w:val="22"/>
        </w:rPr>
        <w:t xml:space="preserve"> women and gender diverse individuals at the country level.</w:t>
      </w:r>
      <w:r w:rsidR="6059B5EA" w:rsidRPr="0025327D">
        <w:rPr>
          <w:rFonts w:ascii="Calibri" w:eastAsia="Calibri" w:hAnsi="Calibri" w:cs="Calibri"/>
          <w:sz w:val="22"/>
          <w:szCs w:val="22"/>
        </w:rPr>
        <w:t xml:space="preserve">  </w:t>
      </w:r>
      <w:r w:rsidRPr="0025327D">
        <w:rPr>
          <w:rFonts w:ascii="Calibri" w:eastAsia="Calibri" w:hAnsi="Calibri" w:cs="Calibri"/>
          <w:sz w:val="22"/>
          <w:szCs w:val="22"/>
        </w:rPr>
        <w:t>While this process has taken time, it is essential to ensure that the quality and safety of the services provided through the project meet UNDP's standards.</w:t>
      </w:r>
    </w:p>
    <w:p w14:paraId="31A5BDC7" w14:textId="0A86E0D2" w:rsidR="373B8CE6" w:rsidRPr="0025327D" w:rsidRDefault="373B8CE6" w:rsidP="373B8CE6">
      <w:pPr>
        <w:jc w:val="both"/>
        <w:rPr>
          <w:rFonts w:ascii="Calibri" w:eastAsia="Calibri" w:hAnsi="Calibri" w:cs="Calibri"/>
          <w:sz w:val="22"/>
          <w:szCs w:val="22"/>
        </w:rPr>
      </w:pPr>
    </w:p>
    <w:p w14:paraId="39BED107" w14:textId="77777777" w:rsidR="008C5D9A" w:rsidRPr="0025327D" w:rsidRDefault="008C5D9A" w:rsidP="008C5D9A">
      <w:pPr>
        <w:pStyle w:val="BodyText"/>
        <w:rPr>
          <w:i/>
        </w:rPr>
      </w:pPr>
      <w:r w:rsidRPr="0025327D">
        <w:rPr>
          <w:b/>
          <w:u w:val="single"/>
        </w:rPr>
        <w:t>Output 3</w:t>
      </w:r>
      <w:r w:rsidRPr="0025327D">
        <w:rPr>
          <w:b/>
        </w:rPr>
        <w:t xml:space="preserve">: Capacity of transgender community groups developed through enhanced coordination, increased access to existing tools, transfer of knowledge and concrete actions to address stigma and discrimination. </w:t>
      </w:r>
    </w:p>
    <w:p w14:paraId="6865CF69" w14:textId="77777777" w:rsidR="008C5D9A" w:rsidRPr="0025327D" w:rsidRDefault="008C5D9A" w:rsidP="008C5D9A">
      <w:pPr>
        <w:pStyle w:val="BodyText"/>
        <w:rPr>
          <w:u w:val="single"/>
        </w:rPr>
      </w:pPr>
      <w:r w:rsidRPr="0025327D">
        <w:rPr>
          <w:u w:val="single"/>
        </w:rPr>
        <w:t xml:space="preserve">Indicator: Number of persons trained to advance outcomes consistent with gender equality or female empowerment through their roles in public or private sector institutions or organizations </w:t>
      </w:r>
    </w:p>
    <w:p w14:paraId="27A6BAD0" w14:textId="6E878A2A" w:rsidR="008C5D9A" w:rsidRPr="0025327D" w:rsidRDefault="6DA2654A" w:rsidP="373B8CE6">
      <w:pPr>
        <w:pStyle w:val="BodyText"/>
        <w:spacing w:line="259" w:lineRule="auto"/>
        <w:jc w:val="both"/>
        <w:rPr>
          <w:rFonts w:eastAsia="Calibri"/>
          <w:color w:val="000000" w:themeColor="text1"/>
        </w:rPr>
      </w:pPr>
      <w:r w:rsidRPr="0025327D">
        <w:t xml:space="preserve">In </w:t>
      </w:r>
      <w:r w:rsidR="7556DCEB" w:rsidRPr="0025327D">
        <w:t>Jamaica, the</w:t>
      </w:r>
      <w:r w:rsidRPr="0025327D">
        <w:rPr>
          <w:rFonts w:eastAsia="Calibri"/>
          <w:color w:val="000000" w:themeColor="text1"/>
        </w:rPr>
        <w:t xml:space="preserve"> capacity of fifteen (15) participants from civil society organizations, public sector and entrepreneurs was strengthened in establishing more inclusive spaces within the tourism sector may it be through employment or recreational activities. The workshop highlighted the value chain of LGBTQ </w:t>
      </w:r>
      <w:r w:rsidR="0CA3C022" w:rsidRPr="0025327D">
        <w:rPr>
          <w:rFonts w:eastAsia="Calibri"/>
          <w:color w:val="000000" w:themeColor="text1"/>
        </w:rPr>
        <w:t>travelers</w:t>
      </w:r>
      <w:r w:rsidRPr="0025327D">
        <w:rPr>
          <w:rFonts w:eastAsia="Calibri"/>
          <w:color w:val="000000" w:themeColor="text1"/>
        </w:rPr>
        <w:t xml:space="preserve"> to the Caribbean tourism market, identified barriers and opportunities for inclusion and resulted in the development of recommendations in creating a more inclusive workforce for the community.  This workshop had a particular focus on trans</w:t>
      </w:r>
      <w:r w:rsidR="7E905A4C" w:rsidRPr="0025327D">
        <w:rPr>
          <w:rFonts w:eastAsia="Calibri"/>
          <w:color w:val="000000" w:themeColor="text1"/>
        </w:rPr>
        <w:t xml:space="preserve">gender </w:t>
      </w:r>
      <w:r w:rsidRPr="0025327D">
        <w:rPr>
          <w:rFonts w:eastAsia="Calibri"/>
          <w:color w:val="000000" w:themeColor="text1"/>
        </w:rPr>
        <w:t xml:space="preserve">women and </w:t>
      </w:r>
      <w:r w:rsidR="481903CD" w:rsidRPr="0025327D">
        <w:rPr>
          <w:rFonts w:eastAsia="Calibri"/>
          <w:color w:val="000000" w:themeColor="text1"/>
        </w:rPr>
        <w:t xml:space="preserve">was organized </w:t>
      </w:r>
      <w:r w:rsidR="40772F40" w:rsidRPr="0025327D">
        <w:rPr>
          <w:rFonts w:eastAsia="Calibri"/>
          <w:color w:val="000000" w:themeColor="text1"/>
        </w:rPr>
        <w:t>in partnership with</w:t>
      </w:r>
      <w:r w:rsidR="481903CD" w:rsidRPr="0025327D">
        <w:rPr>
          <w:rFonts w:eastAsia="Calibri"/>
          <w:color w:val="000000" w:themeColor="text1"/>
        </w:rPr>
        <w:t xml:space="preserve"> </w:t>
      </w:r>
      <w:r w:rsidR="00622F27" w:rsidRPr="0025327D">
        <w:rPr>
          <w:rFonts w:eastAsia="Calibri"/>
          <w:color w:val="000000" w:themeColor="text1"/>
        </w:rPr>
        <w:t>Open for Business.</w:t>
      </w:r>
      <w:r w:rsidR="481903CD" w:rsidRPr="0025327D">
        <w:rPr>
          <w:rFonts w:eastAsia="Calibri"/>
          <w:color w:val="000000" w:themeColor="text1"/>
        </w:rPr>
        <w:t xml:space="preserve">  </w:t>
      </w:r>
    </w:p>
    <w:p w14:paraId="4660F29D" w14:textId="5DD5B2D9" w:rsidR="008C5D9A" w:rsidRPr="0025327D" w:rsidRDefault="20AF3B6E" w:rsidP="373B8CE6">
      <w:pPr>
        <w:pStyle w:val="BodyText"/>
        <w:spacing w:line="259" w:lineRule="auto"/>
        <w:jc w:val="both"/>
        <w:rPr>
          <w:u w:val="single"/>
        </w:rPr>
      </w:pPr>
      <w:r w:rsidRPr="0025327D">
        <w:rPr>
          <w:u w:val="single"/>
        </w:rPr>
        <w:t>Indicator: Number of human rights organizations trained and supported</w:t>
      </w:r>
    </w:p>
    <w:p w14:paraId="1D450A5A" w14:textId="795CD587" w:rsidR="2CDC5AB9" w:rsidRPr="0025327D" w:rsidRDefault="2B1ABB5A" w:rsidP="38F486D8">
      <w:pPr>
        <w:pStyle w:val="BodyText"/>
        <w:jc w:val="both"/>
        <w:rPr>
          <w:rFonts w:eastAsia="Calibri"/>
          <w:color w:val="000000" w:themeColor="text1"/>
        </w:rPr>
      </w:pPr>
      <w:r w:rsidRPr="0025327D">
        <w:t xml:space="preserve">A total of six organizations have been supported </w:t>
      </w:r>
      <w:r w:rsidR="47503380" w:rsidRPr="0025327D">
        <w:t xml:space="preserve">by the project for the current reporting period: Equals, Pro </w:t>
      </w:r>
      <w:proofErr w:type="spellStart"/>
      <w:r w:rsidR="47503380" w:rsidRPr="0025327D">
        <w:t>Actividad</w:t>
      </w:r>
      <w:proofErr w:type="spellEnd"/>
      <w:r w:rsidR="47503380" w:rsidRPr="0025327D">
        <w:t xml:space="preserve">, </w:t>
      </w:r>
      <w:proofErr w:type="spellStart"/>
      <w:r w:rsidR="47503380" w:rsidRPr="0025327D">
        <w:t>TransW</w:t>
      </w:r>
      <w:r w:rsidR="00CD07A7" w:rsidRPr="0025327D">
        <w:t>a</w:t>
      </w:r>
      <w:r w:rsidR="47503380" w:rsidRPr="0025327D">
        <w:t>ve</w:t>
      </w:r>
      <w:proofErr w:type="spellEnd"/>
      <w:r w:rsidR="7D07225C" w:rsidRPr="0025327D">
        <w:t xml:space="preserve">, Open for Business, ECADE and </w:t>
      </w:r>
      <w:proofErr w:type="spellStart"/>
      <w:r w:rsidR="7D07225C" w:rsidRPr="0025327D">
        <w:t>CariFLAGS</w:t>
      </w:r>
      <w:proofErr w:type="spellEnd"/>
      <w:r w:rsidR="7D07225C" w:rsidRPr="0025327D">
        <w:t xml:space="preserve">.  </w:t>
      </w:r>
      <w:r w:rsidR="47503380" w:rsidRPr="0025327D">
        <w:t xml:space="preserve">Of these, 100% are LGBTI </w:t>
      </w:r>
      <w:r w:rsidR="6BEE6D93" w:rsidRPr="0025327D">
        <w:t>organizations</w:t>
      </w:r>
      <w:r w:rsidR="47503380" w:rsidRPr="0025327D">
        <w:t xml:space="preserve"> and four (4) also work on issues related to the human rights of </w:t>
      </w:r>
      <w:r w:rsidR="58D0256F" w:rsidRPr="0025327D">
        <w:t>w</w:t>
      </w:r>
      <w:r w:rsidR="47503380" w:rsidRPr="0025327D">
        <w:t xml:space="preserve">omen.  </w:t>
      </w:r>
    </w:p>
    <w:p w14:paraId="69926A20" w14:textId="3228BB12" w:rsidR="2CDC5AB9" w:rsidRPr="0025327D" w:rsidRDefault="19F2DBAB" w:rsidP="38F486D8">
      <w:pPr>
        <w:pStyle w:val="BodyText"/>
        <w:jc w:val="both"/>
        <w:rPr>
          <w:rFonts w:eastAsia="Calibri"/>
          <w:color w:val="000000" w:themeColor="text1"/>
        </w:rPr>
      </w:pPr>
      <w:r w:rsidRPr="0025327D">
        <w:t>For example, in Barbados, t</w:t>
      </w:r>
      <w:r w:rsidR="2CDC5AB9" w:rsidRPr="0025327D">
        <w:t xml:space="preserve">echnical and other support was provided to Equals throughout March 2024 including assistance with the formulation of petty cash procedures, approval to reallocate funds to purchase a safe and lockable filing cabinet to secure cash and sensitive records of project participants, assistance with drafting of Terms of Reference for the Project Manager and Project Assistant, assistance with development of the sign-up </w:t>
      </w:r>
      <w:r w:rsidR="2CDC5AB9" w:rsidRPr="0025327D">
        <w:rPr>
          <w:rFonts w:eastAsia="Calibri"/>
          <w:color w:val="000000" w:themeColor="text1"/>
        </w:rPr>
        <w:t xml:space="preserve">form for </w:t>
      </w:r>
      <w:r w:rsidR="04069620" w:rsidRPr="0025327D">
        <w:rPr>
          <w:rFonts w:eastAsia="Calibri"/>
          <w:color w:val="000000" w:themeColor="text1"/>
        </w:rPr>
        <w:t>the</w:t>
      </w:r>
      <w:r w:rsidR="671C4771" w:rsidRPr="0025327D">
        <w:rPr>
          <w:rFonts w:eastAsia="Calibri"/>
          <w:color w:val="000000" w:themeColor="text1"/>
        </w:rPr>
        <w:t xml:space="preserve"> inclusion </w:t>
      </w:r>
      <w:proofErr w:type="spellStart"/>
      <w:r w:rsidR="671C4771" w:rsidRPr="0025327D">
        <w:rPr>
          <w:rFonts w:eastAsia="Calibri"/>
          <w:color w:val="000000" w:themeColor="text1"/>
        </w:rPr>
        <w:t>programme</w:t>
      </w:r>
      <w:proofErr w:type="spellEnd"/>
      <w:r w:rsidR="671C4771" w:rsidRPr="0025327D">
        <w:rPr>
          <w:rFonts w:eastAsia="Calibri"/>
          <w:color w:val="000000" w:themeColor="text1"/>
        </w:rPr>
        <w:t xml:space="preserve">, </w:t>
      </w:r>
      <w:r w:rsidR="2CDC5AB9" w:rsidRPr="0025327D">
        <w:rPr>
          <w:rFonts w:eastAsia="Calibri"/>
          <w:color w:val="000000" w:themeColor="text1"/>
        </w:rPr>
        <w:t>along with a participant recruitment strategy.</w:t>
      </w:r>
    </w:p>
    <w:p w14:paraId="278A4A20" w14:textId="0EEE97BD" w:rsidR="55C5AA97" w:rsidRPr="0025327D" w:rsidRDefault="55C5AA97" w:rsidP="75061DCD">
      <w:pPr>
        <w:spacing w:before="240" w:after="240" w:line="259" w:lineRule="auto"/>
        <w:jc w:val="both"/>
        <w:rPr>
          <w:rFonts w:ascii="Calibri" w:eastAsia="Calibri" w:hAnsi="Calibri" w:cs="Calibri"/>
          <w:color w:val="000000" w:themeColor="text1"/>
          <w:sz w:val="22"/>
          <w:szCs w:val="22"/>
        </w:rPr>
      </w:pPr>
      <w:r w:rsidRPr="0025327D">
        <w:rPr>
          <w:rFonts w:ascii="Calibri" w:eastAsia="Calibri" w:hAnsi="Calibri" w:cs="Calibri"/>
          <w:color w:val="000000" w:themeColor="text1"/>
          <w:sz w:val="22"/>
          <w:szCs w:val="22"/>
        </w:rPr>
        <w:t>In the case of the Dominican Republic, the project held a High-Level Meeting for the Launch of</w:t>
      </w:r>
      <w:r w:rsidRPr="0025327D">
        <w:rPr>
          <w:rFonts w:ascii="Calibri" w:hAnsi="Calibri" w:cs="Calibri"/>
          <w:b/>
        </w:rPr>
        <w:t xml:space="preserve"> </w:t>
      </w:r>
      <w:r w:rsidRPr="0025327D">
        <w:rPr>
          <w:rFonts w:ascii="Calibri" w:eastAsia="Calibri" w:hAnsi="Calibri" w:cs="Calibri"/>
          <w:color w:val="000000" w:themeColor="text1"/>
          <w:sz w:val="22"/>
          <w:szCs w:val="22"/>
        </w:rPr>
        <w:t xml:space="preserve">the Third Phase of the project </w:t>
      </w:r>
      <w:r w:rsidR="027E69E5" w:rsidRPr="0025327D">
        <w:rPr>
          <w:rFonts w:ascii="Calibri" w:eastAsia="Calibri" w:hAnsi="Calibri" w:cs="Calibri"/>
          <w:color w:val="000000" w:themeColor="text1"/>
          <w:sz w:val="22"/>
          <w:szCs w:val="22"/>
        </w:rPr>
        <w:t>on Wednesday</w:t>
      </w:r>
      <w:r w:rsidRPr="0025327D">
        <w:rPr>
          <w:rFonts w:ascii="Calibri" w:eastAsia="Calibri" w:hAnsi="Calibri" w:cs="Calibri"/>
          <w:color w:val="000000" w:themeColor="text1"/>
          <w:sz w:val="22"/>
          <w:szCs w:val="22"/>
        </w:rPr>
        <w:t xml:space="preserve">, October 31, </w:t>
      </w:r>
      <w:r w:rsidR="7C4A6D2C" w:rsidRPr="0025327D">
        <w:rPr>
          <w:rFonts w:ascii="Calibri" w:eastAsia="Calibri" w:hAnsi="Calibri" w:cs="Calibri"/>
          <w:color w:val="000000" w:themeColor="text1"/>
          <w:sz w:val="22"/>
          <w:szCs w:val="22"/>
        </w:rPr>
        <w:t>2023</w:t>
      </w:r>
      <w:r w:rsidR="6B9EA731" w:rsidRPr="0025327D">
        <w:rPr>
          <w:rFonts w:ascii="Calibri" w:eastAsia="Calibri" w:hAnsi="Calibri" w:cs="Calibri"/>
          <w:color w:val="000000" w:themeColor="text1"/>
          <w:sz w:val="22"/>
          <w:szCs w:val="22"/>
        </w:rPr>
        <w:t>. T</w:t>
      </w:r>
      <w:r w:rsidR="7C4A6D2C" w:rsidRPr="0025327D">
        <w:rPr>
          <w:rFonts w:ascii="Calibri" w:eastAsia="Calibri" w:hAnsi="Calibri" w:cs="Calibri"/>
          <w:color w:val="000000" w:themeColor="text1"/>
          <w:sz w:val="22"/>
          <w:szCs w:val="22"/>
        </w:rPr>
        <w:t>his</w:t>
      </w:r>
      <w:r w:rsidRPr="0025327D">
        <w:rPr>
          <w:rFonts w:ascii="Calibri" w:eastAsia="Calibri" w:hAnsi="Calibri" w:cs="Calibri"/>
          <w:color w:val="000000" w:themeColor="text1"/>
          <w:sz w:val="22"/>
          <w:szCs w:val="22"/>
        </w:rPr>
        <w:t xml:space="preserve"> high-level meeting included various representatives from Dominican state institutions, international cooperation, and civil society. The objective was to inform about the intervention strategy of this phase of the project and to discuss potential inter-institutional cooperation lines. Present at the event were Nairobi Castillo, Executive Director of COTRAVETD; </w:t>
      </w:r>
      <w:proofErr w:type="spellStart"/>
      <w:r w:rsidRPr="0025327D">
        <w:rPr>
          <w:rFonts w:ascii="Calibri" w:eastAsia="Calibri" w:hAnsi="Calibri" w:cs="Calibri"/>
          <w:color w:val="000000" w:themeColor="text1"/>
          <w:sz w:val="22"/>
          <w:szCs w:val="22"/>
        </w:rPr>
        <w:t>Dilia</w:t>
      </w:r>
      <w:proofErr w:type="spellEnd"/>
      <w:r w:rsidRPr="0025327D">
        <w:rPr>
          <w:rFonts w:ascii="Calibri" w:eastAsia="Calibri" w:hAnsi="Calibri" w:cs="Calibri"/>
          <w:color w:val="000000" w:themeColor="text1"/>
          <w:sz w:val="22"/>
          <w:szCs w:val="22"/>
        </w:rPr>
        <w:t xml:space="preserve"> Leticia Jorge Mera, Deputy Minister of Innovation, Transparency, and Citizen Services; Rebecca </w:t>
      </w:r>
      <w:proofErr w:type="spellStart"/>
      <w:r w:rsidRPr="0025327D">
        <w:rPr>
          <w:rFonts w:ascii="Calibri" w:eastAsia="Calibri" w:hAnsi="Calibri" w:cs="Calibri"/>
          <w:color w:val="000000" w:themeColor="text1"/>
          <w:sz w:val="22"/>
          <w:szCs w:val="22"/>
        </w:rPr>
        <w:t>Latorraca</w:t>
      </w:r>
      <w:proofErr w:type="spellEnd"/>
      <w:r w:rsidRPr="0025327D">
        <w:rPr>
          <w:rFonts w:ascii="Calibri" w:eastAsia="Calibri" w:hAnsi="Calibri" w:cs="Calibri"/>
          <w:color w:val="000000" w:themeColor="text1"/>
          <w:sz w:val="22"/>
          <w:szCs w:val="22"/>
        </w:rPr>
        <w:t>, Director of USAID; and Inka Mattila,</w:t>
      </w:r>
      <w:r w:rsidR="77287FD7" w:rsidRPr="0025327D">
        <w:rPr>
          <w:rFonts w:ascii="Calibri" w:eastAsia="Calibri" w:hAnsi="Calibri" w:cs="Calibri"/>
          <w:color w:val="000000" w:themeColor="text1"/>
          <w:sz w:val="22"/>
          <w:szCs w:val="22"/>
        </w:rPr>
        <w:t xml:space="preserve"> </w:t>
      </w:r>
      <w:r w:rsidRPr="0025327D">
        <w:rPr>
          <w:rFonts w:ascii="Calibri" w:eastAsia="Calibri" w:hAnsi="Calibri" w:cs="Calibri"/>
          <w:color w:val="000000" w:themeColor="text1"/>
          <w:sz w:val="22"/>
          <w:szCs w:val="22"/>
        </w:rPr>
        <w:t xml:space="preserve">UNDP Resident Representative.  </w:t>
      </w:r>
    </w:p>
    <w:p w14:paraId="19733206" w14:textId="38E82A92" w:rsidR="009E6233" w:rsidRPr="0025327D" w:rsidRDefault="1FA768B3" w:rsidP="005C3CA2">
      <w:pPr>
        <w:pStyle w:val="Heading2"/>
        <w:jc w:val="both"/>
        <w:rPr>
          <w:rFonts w:ascii="Calibri" w:hAnsi="Calibri" w:cs="Calibri"/>
        </w:rPr>
      </w:pPr>
      <w:bookmarkStart w:id="8" w:name="_Toc132640700"/>
      <w:r w:rsidRPr="0025327D">
        <w:rPr>
          <w:rFonts w:ascii="Calibri" w:hAnsi="Calibri" w:cs="Calibri"/>
        </w:rPr>
        <w:t>Implementation Challenges</w:t>
      </w:r>
      <w:bookmarkEnd w:id="8"/>
    </w:p>
    <w:p w14:paraId="2B0D4515" w14:textId="6A03DAAC" w:rsidR="5F9D637F" w:rsidRPr="0025327D" w:rsidRDefault="48E13BD6" w:rsidP="38F486D8">
      <w:pPr>
        <w:pStyle w:val="BodyText"/>
        <w:spacing w:line="259" w:lineRule="auto"/>
        <w:jc w:val="both"/>
      </w:pPr>
      <w:r w:rsidRPr="0025327D">
        <w:t xml:space="preserve">The modality under which UNDP is engaging CSO </w:t>
      </w:r>
      <w:r w:rsidR="00742B6C" w:rsidRPr="0025327D">
        <w:t>partners, called</w:t>
      </w:r>
      <w:r w:rsidRPr="0025327D">
        <w:t xml:space="preserve"> a Responsible Party Agreement include</w:t>
      </w:r>
      <w:r w:rsidR="2833AE6F" w:rsidRPr="0025327D">
        <w:t xml:space="preserve">s </w:t>
      </w:r>
      <w:r w:rsidR="4ED95A66" w:rsidRPr="0025327D">
        <w:t xml:space="preserve">regulations </w:t>
      </w:r>
      <w:r w:rsidR="45A6D417" w:rsidRPr="0025327D">
        <w:t xml:space="preserve">and safeguards that some transgender </w:t>
      </w:r>
      <w:proofErr w:type="spellStart"/>
      <w:r w:rsidR="45A6D417" w:rsidRPr="0025327D">
        <w:t>organisation</w:t>
      </w:r>
      <w:proofErr w:type="spellEnd"/>
      <w:r w:rsidR="45A6D417" w:rsidRPr="0025327D">
        <w:t xml:space="preserve"> found exacting.   </w:t>
      </w:r>
      <w:r w:rsidR="4ED95A66" w:rsidRPr="0025327D">
        <w:t xml:space="preserve"> Consequently, the project team met with potential implementing partners to explain the process, discuss proposal templates, and address other technical aspects, such as the preparation of detailed project proposals and budgets.  This, for example, implied that the selection process in the Dominican Republic </w:t>
      </w:r>
      <w:r w:rsidR="00111686" w:rsidRPr="0025327D">
        <w:t xml:space="preserve">and Guyana </w:t>
      </w:r>
      <w:r w:rsidR="4ED95A66" w:rsidRPr="0025327D">
        <w:t xml:space="preserve">had to be extended, to ensure that participation from LGBTI organizations in the process.  </w:t>
      </w:r>
    </w:p>
    <w:p w14:paraId="049EB30B" w14:textId="027A3E81" w:rsidR="5F9D637F" w:rsidRPr="0025327D" w:rsidRDefault="47D32382" w:rsidP="38F486D8">
      <w:pPr>
        <w:pStyle w:val="BodyText"/>
        <w:jc w:val="both"/>
      </w:pPr>
      <w:r w:rsidRPr="0025327D">
        <w:t>Additionally, in accordance with internal regulations and standards, potential implementing partners in each country had to undergo a</w:t>
      </w:r>
      <w:r w:rsidR="1F16E26E" w:rsidRPr="0025327D">
        <w:t>n</w:t>
      </w:r>
      <w:r w:rsidRPr="0025327D">
        <w:t xml:space="preserve"> assessment before the respective Responsible Party Agreement could be signed. This extensive process required substantial dedication from the implementing partners, and technical support from the National Project Coordinators, and the wider project team to finalize the direct contracting and commence project implementation.  </w:t>
      </w:r>
      <w:bookmarkStart w:id="9" w:name="_Toc132640701"/>
    </w:p>
    <w:p w14:paraId="5BDA7363" w14:textId="77777777" w:rsidR="005F7014" w:rsidRPr="0025327D" w:rsidRDefault="009E6233" w:rsidP="005F7014">
      <w:pPr>
        <w:pStyle w:val="Heading2"/>
        <w:tabs>
          <w:tab w:val="num" w:pos="720"/>
        </w:tabs>
        <w:ind w:left="720" w:hanging="720"/>
        <w:jc w:val="both"/>
        <w:rPr>
          <w:rFonts w:ascii="Calibri" w:hAnsi="Calibri" w:cs="Calibri"/>
        </w:rPr>
      </w:pPr>
      <w:r w:rsidRPr="0025327D">
        <w:rPr>
          <w:rFonts w:ascii="Calibri" w:hAnsi="Calibri" w:cs="Calibri"/>
        </w:rPr>
        <w:t>Gender Equality and Female Empowerment</w:t>
      </w:r>
      <w:bookmarkEnd w:id="9"/>
    </w:p>
    <w:p w14:paraId="42467284" w14:textId="391C07C7" w:rsidR="004E03C6" w:rsidRPr="00C413B2" w:rsidRDefault="00FC4FE0" w:rsidP="00C413B2">
      <w:pPr>
        <w:jc w:val="both"/>
        <w:rPr>
          <w:rFonts w:ascii="Calibri" w:hAnsi="Calibri" w:cs="Calibri"/>
          <w:sz w:val="22"/>
          <w:szCs w:val="22"/>
        </w:rPr>
      </w:pPr>
      <w:r w:rsidRPr="0025327D">
        <w:rPr>
          <w:rFonts w:ascii="Calibri" w:hAnsi="Calibri" w:cs="Calibri"/>
          <w:sz w:val="22"/>
          <w:szCs w:val="22"/>
        </w:rPr>
        <w:t>The project addresses gender equality in the broader sense,</w:t>
      </w:r>
      <w:r w:rsidR="00655CDF" w:rsidRPr="0025327D">
        <w:rPr>
          <w:rFonts w:ascii="Calibri" w:hAnsi="Calibri" w:cs="Calibri"/>
          <w:sz w:val="22"/>
          <w:szCs w:val="22"/>
        </w:rPr>
        <w:t xml:space="preserve"> challenging the</w:t>
      </w:r>
      <w:r w:rsidRPr="0025327D">
        <w:rPr>
          <w:rFonts w:ascii="Calibri" w:hAnsi="Calibri" w:cs="Calibri"/>
          <w:sz w:val="22"/>
          <w:szCs w:val="22"/>
        </w:rPr>
        <w:t xml:space="preserve"> culturally-defined set of economic, social, and political roles, responsibilities, rights, entitlements obligations, associated with being female and male, </w:t>
      </w:r>
      <w:r w:rsidR="000207D6" w:rsidRPr="0025327D">
        <w:rPr>
          <w:rFonts w:ascii="Calibri" w:hAnsi="Calibri" w:cs="Calibri"/>
          <w:sz w:val="22"/>
          <w:szCs w:val="22"/>
        </w:rPr>
        <w:t xml:space="preserve">and the sigma and discrimination that is directed at an individual based on biological sex, </w:t>
      </w:r>
      <w:r w:rsidR="00353BE4" w:rsidRPr="0025327D">
        <w:rPr>
          <w:rFonts w:ascii="Calibri" w:hAnsi="Calibri" w:cs="Calibri"/>
          <w:sz w:val="22"/>
          <w:szCs w:val="22"/>
        </w:rPr>
        <w:t xml:space="preserve">intersex status, </w:t>
      </w:r>
      <w:r w:rsidR="000207D6" w:rsidRPr="0025327D">
        <w:rPr>
          <w:rFonts w:ascii="Calibri" w:hAnsi="Calibri" w:cs="Calibri"/>
          <w:sz w:val="22"/>
          <w:szCs w:val="22"/>
        </w:rPr>
        <w:t xml:space="preserve">gender identity (e.g., transgender), or </w:t>
      </w:r>
      <w:r w:rsidR="00761493" w:rsidRPr="0025327D">
        <w:rPr>
          <w:rFonts w:ascii="Calibri" w:hAnsi="Calibri" w:cs="Calibri"/>
          <w:sz w:val="22"/>
          <w:szCs w:val="22"/>
        </w:rPr>
        <w:t>behaviours</w:t>
      </w:r>
      <w:r w:rsidR="000207D6" w:rsidRPr="0025327D">
        <w:rPr>
          <w:rFonts w:ascii="Calibri" w:hAnsi="Calibri" w:cs="Calibri"/>
          <w:sz w:val="22"/>
          <w:szCs w:val="22"/>
        </w:rPr>
        <w:t xml:space="preserve"> that are not in line with social expectations of what it means to be a man or woman, boy or girl (e.g., gay men)</w:t>
      </w:r>
      <w:r w:rsidR="00353BE4" w:rsidRPr="0025327D">
        <w:rPr>
          <w:rFonts w:ascii="Calibri" w:hAnsi="Calibri" w:cs="Calibri"/>
          <w:sz w:val="22"/>
          <w:szCs w:val="22"/>
        </w:rPr>
        <w:t>.</w:t>
      </w:r>
    </w:p>
    <w:p w14:paraId="23A41802" w14:textId="4B378F27" w:rsidR="005F7014" w:rsidRPr="0025327D" w:rsidRDefault="005A3959" w:rsidP="005F7014">
      <w:pPr>
        <w:pStyle w:val="Heading2"/>
        <w:tabs>
          <w:tab w:val="num" w:pos="720"/>
        </w:tabs>
        <w:ind w:left="720" w:hanging="720"/>
        <w:jc w:val="both"/>
        <w:rPr>
          <w:rFonts w:ascii="Calibri" w:hAnsi="Calibri" w:cs="Calibri"/>
        </w:rPr>
      </w:pPr>
      <w:bookmarkStart w:id="10" w:name="_Toc132640702"/>
      <w:r w:rsidRPr="0025327D">
        <w:rPr>
          <w:rFonts w:ascii="Calibri" w:hAnsi="Calibri" w:cs="Calibri"/>
        </w:rPr>
        <w:t>S</w:t>
      </w:r>
      <w:r w:rsidR="005C3CA2" w:rsidRPr="0025327D">
        <w:rPr>
          <w:rFonts w:ascii="Calibri" w:hAnsi="Calibri" w:cs="Calibri"/>
        </w:rPr>
        <w:t xml:space="preserve">cience, Technology, and Innovation </w:t>
      </w:r>
      <w:r w:rsidRPr="0025327D">
        <w:rPr>
          <w:rFonts w:ascii="Calibri" w:hAnsi="Calibri" w:cs="Calibri"/>
        </w:rPr>
        <w:t>(STIP)</w:t>
      </w:r>
      <w:r w:rsidR="005C3CA2" w:rsidRPr="0025327D">
        <w:rPr>
          <w:rFonts w:ascii="Calibri" w:hAnsi="Calibri" w:cs="Calibri"/>
        </w:rPr>
        <w:t xml:space="preserve"> Impacts</w:t>
      </w:r>
      <w:bookmarkEnd w:id="10"/>
    </w:p>
    <w:p w14:paraId="5FA42335" w14:textId="6971D2A4" w:rsidR="0015230B" w:rsidRPr="0025327D" w:rsidRDefault="0015230B" w:rsidP="245342F1">
      <w:pPr>
        <w:jc w:val="both"/>
        <w:rPr>
          <w:rFonts w:ascii="Calibri" w:hAnsi="Calibri" w:cs="Calibri"/>
          <w:sz w:val="22"/>
          <w:szCs w:val="22"/>
        </w:rPr>
      </w:pPr>
      <w:r w:rsidRPr="0025327D">
        <w:rPr>
          <w:rFonts w:ascii="Calibri" w:hAnsi="Calibri" w:cs="Calibri"/>
          <w:sz w:val="22"/>
          <w:szCs w:val="22"/>
        </w:rPr>
        <w:t>The project´s social media accounts, blog and the UNDP website are important outlet to communicate project activities and results. This includes:</w:t>
      </w:r>
    </w:p>
    <w:p w14:paraId="36E79D98" w14:textId="77777777" w:rsidR="0015230B" w:rsidRPr="0025327D" w:rsidRDefault="0015230B" w:rsidP="245342F1">
      <w:pPr>
        <w:jc w:val="both"/>
        <w:rPr>
          <w:rFonts w:ascii="Calibri" w:eastAsia="Calibri" w:hAnsi="Calibri" w:cs="Calibri"/>
          <w:sz w:val="20"/>
          <w:szCs w:val="20"/>
        </w:rPr>
      </w:pPr>
      <w:r w:rsidRPr="0025327D">
        <w:rPr>
          <w:rFonts w:ascii="Calibri" w:eastAsia="Calibri" w:hAnsi="Calibri" w:cs="Calibri"/>
          <w:sz w:val="20"/>
          <w:szCs w:val="20"/>
        </w:rPr>
        <w:t xml:space="preserve"> </w:t>
      </w:r>
    </w:p>
    <w:p w14:paraId="6E9594ED" w14:textId="178A3141" w:rsidR="0015230B" w:rsidRPr="0025327D" w:rsidRDefault="0015230B" w:rsidP="245342F1">
      <w:pPr>
        <w:ind w:left="1080" w:hanging="360"/>
        <w:jc w:val="both"/>
        <w:rPr>
          <w:rFonts w:ascii="Calibri" w:eastAsia="Calibri" w:hAnsi="Calibri" w:cs="Calibri"/>
          <w:color w:val="1155CC"/>
          <w:sz w:val="22"/>
          <w:szCs w:val="22"/>
          <w:u w:val="single"/>
        </w:rPr>
      </w:pPr>
      <w:r w:rsidRPr="0025327D">
        <w:rPr>
          <w:rFonts w:ascii="Calibri" w:hAnsi="Calibri" w:cs="Calibri"/>
          <w:sz w:val="22"/>
          <w:szCs w:val="22"/>
        </w:rPr>
        <w:t xml:space="preserve">●      </w:t>
      </w:r>
      <w:r w:rsidR="73AE9FED" w:rsidRPr="0025327D">
        <w:rPr>
          <w:rFonts w:ascii="Calibri" w:eastAsia="Calibri" w:hAnsi="Calibri" w:cs="Calibri"/>
          <w:b/>
          <w:bCs/>
          <w:sz w:val="22"/>
          <w:szCs w:val="22"/>
        </w:rPr>
        <w:t>X</w:t>
      </w:r>
      <w:r w:rsidRPr="0025327D">
        <w:rPr>
          <w:rFonts w:ascii="Calibri" w:eastAsia="Calibri" w:hAnsi="Calibri" w:cs="Calibri"/>
          <w:sz w:val="22"/>
          <w:szCs w:val="22"/>
        </w:rPr>
        <w:t>:</w:t>
      </w:r>
      <w:hyperlink r:id="rId22">
        <w:r w:rsidRPr="0025327D">
          <w:rPr>
            <w:rStyle w:val="Hyperlink"/>
            <w:rFonts w:ascii="Calibri" w:eastAsia="Calibri" w:hAnsi="Calibri" w:cs="Calibri"/>
            <w:sz w:val="22"/>
            <w:szCs w:val="22"/>
          </w:rPr>
          <w:t xml:space="preserve"> </w:t>
        </w:r>
      </w:hyperlink>
      <w:hyperlink r:id="rId23">
        <w:r w:rsidRPr="0025327D">
          <w:rPr>
            <w:rStyle w:val="Hyperlink"/>
            <w:rFonts w:ascii="Calibri" w:eastAsia="Calibri" w:hAnsi="Calibri" w:cs="Calibri"/>
            <w:color w:val="1155CC"/>
            <w:sz w:val="22"/>
            <w:szCs w:val="22"/>
          </w:rPr>
          <w:t>https://twitter.com/LGBTICaribbean</w:t>
        </w:r>
      </w:hyperlink>
    </w:p>
    <w:p w14:paraId="7B7F3796" w14:textId="35CB990D" w:rsidR="0015230B" w:rsidRPr="0025327D" w:rsidRDefault="0015230B" w:rsidP="245342F1">
      <w:pPr>
        <w:pStyle w:val="ListParagraph"/>
        <w:numPr>
          <w:ilvl w:val="1"/>
          <w:numId w:val="33"/>
        </w:numPr>
        <w:jc w:val="both"/>
        <w:rPr>
          <w:rFonts w:ascii="Calibri" w:hAnsi="Calibri" w:cs="Calibri"/>
          <w:sz w:val="22"/>
        </w:rPr>
      </w:pPr>
      <w:r w:rsidRPr="0025327D">
        <w:rPr>
          <w:rFonts w:ascii="Calibri" w:hAnsi="Calibri" w:cs="Calibri"/>
          <w:sz w:val="22"/>
        </w:rPr>
        <w:t>1,3</w:t>
      </w:r>
      <w:r w:rsidR="1D576694" w:rsidRPr="0025327D">
        <w:rPr>
          <w:rFonts w:ascii="Calibri" w:hAnsi="Calibri" w:cs="Calibri"/>
          <w:sz w:val="22"/>
        </w:rPr>
        <w:t>4</w:t>
      </w:r>
      <w:r w:rsidRPr="0025327D">
        <w:rPr>
          <w:rFonts w:ascii="Calibri" w:hAnsi="Calibri" w:cs="Calibri"/>
          <w:sz w:val="22"/>
        </w:rPr>
        <w:t>0 followers (</w:t>
      </w:r>
      <w:r w:rsidR="3BFBBB8D" w:rsidRPr="0025327D">
        <w:rPr>
          <w:rFonts w:ascii="Calibri" w:hAnsi="Calibri" w:cs="Calibri"/>
          <w:sz w:val="22"/>
        </w:rPr>
        <w:t>30</w:t>
      </w:r>
      <w:r w:rsidRPr="0025327D">
        <w:rPr>
          <w:rFonts w:ascii="Calibri" w:hAnsi="Calibri" w:cs="Calibri"/>
          <w:sz w:val="22"/>
        </w:rPr>
        <w:t xml:space="preserve"> more than the previous six-month period).</w:t>
      </w:r>
    </w:p>
    <w:p w14:paraId="2841ECCA" w14:textId="273E4C7D" w:rsidR="0015230B" w:rsidRPr="0025327D" w:rsidRDefault="31DBF938" w:rsidP="245342F1">
      <w:pPr>
        <w:pStyle w:val="ListParagraph"/>
        <w:numPr>
          <w:ilvl w:val="1"/>
          <w:numId w:val="33"/>
        </w:numPr>
        <w:jc w:val="both"/>
        <w:rPr>
          <w:rFonts w:ascii="Calibri" w:hAnsi="Calibri" w:cs="Calibri"/>
          <w:sz w:val="22"/>
        </w:rPr>
      </w:pPr>
      <w:r w:rsidRPr="0025327D">
        <w:rPr>
          <w:rFonts w:ascii="Calibri" w:hAnsi="Calibri" w:cs="Calibri"/>
          <w:sz w:val="22"/>
        </w:rPr>
        <w:t>2099</w:t>
      </w:r>
      <w:r w:rsidR="0015230B" w:rsidRPr="0025327D">
        <w:rPr>
          <w:rFonts w:ascii="Calibri" w:hAnsi="Calibri" w:cs="Calibri"/>
          <w:sz w:val="22"/>
        </w:rPr>
        <w:t xml:space="preserve"> impressions (number of times users saw </w:t>
      </w:r>
      <w:r w:rsidR="643A330C" w:rsidRPr="0025327D">
        <w:rPr>
          <w:rFonts w:ascii="Calibri" w:hAnsi="Calibri" w:cs="Calibri"/>
          <w:sz w:val="22"/>
        </w:rPr>
        <w:t>our</w:t>
      </w:r>
      <w:r w:rsidR="0015230B" w:rsidRPr="0025327D">
        <w:rPr>
          <w:rFonts w:ascii="Calibri" w:hAnsi="Calibri" w:cs="Calibri"/>
          <w:sz w:val="22"/>
        </w:rPr>
        <w:t xml:space="preserve"> tweet</w:t>
      </w:r>
      <w:r w:rsidR="4A070A6E" w:rsidRPr="0025327D">
        <w:rPr>
          <w:rFonts w:ascii="Calibri" w:hAnsi="Calibri" w:cs="Calibri"/>
          <w:sz w:val="22"/>
        </w:rPr>
        <w:t>s</w:t>
      </w:r>
      <w:r w:rsidR="0015230B" w:rsidRPr="0025327D">
        <w:rPr>
          <w:rFonts w:ascii="Calibri" w:hAnsi="Calibri" w:cs="Calibri"/>
          <w:sz w:val="22"/>
        </w:rPr>
        <w:t xml:space="preserve">). </w:t>
      </w:r>
    </w:p>
    <w:p w14:paraId="0A98456A" w14:textId="77777777" w:rsidR="00CC3C0B" w:rsidRPr="0025327D" w:rsidRDefault="0015230B" w:rsidP="245342F1">
      <w:pPr>
        <w:ind w:left="1080" w:hanging="360"/>
        <w:jc w:val="both"/>
        <w:rPr>
          <w:rFonts w:ascii="Calibri" w:eastAsia="Calibri" w:hAnsi="Calibri" w:cs="Calibri"/>
          <w:color w:val="1155CC"/>
          <w:sz w:val="22"/>
          <w:szCs w:val="22"/>
          <w:u w:val="single"/>
        </w:rPr>
      </w:pPr>
      <w:r w:rsidRPr="0025327D">
        <w:rPr>
          <w:rFonts w:ascii="Calibri" w:hAnsi="Calibri" w:cs="Calibri"/>
          <w:sz w:val="22"/>
          <w:szCs w:val="22"/>
        </w:rPr>
        <w:t xml:space="preserve">●      </w:t>
      </w:r>
      <w:r w:rsidRPr="0025327D">
        <w:rPr>
          <w:rFonts w:ascii="Calibri" w:eastAsia="Calibri" w:hAnsi="Calibri" w:cs="Calibri"/>
          <w:b/>
          <w:bCs/>
          <w:sz w:val="22"/>
          <w:szCs w:val="22"/>
        </w:rPr>
        <w:t>Instagram</w:t>
      </w:r>
      <w:r w:rsidRPr="0025327D">
        <w:rPr>
          <w:rFonts w:ascii="Calibri" w:eastAsia="Calibri" w:hAnsi="Calibri" w:cs="Calibri"/>
          <w:sz w:val="22"/>
          <w:szCs w:val="22"/>
        </w:rPr>
        <w:t>:</w:t>
      </w:r>
      <w:hyperlink r:id="rId24">
        <w:r w:rsidRPr="0025327D">
          <w:rPr>
            <w:rStyle w:val="Hyperlink"/>
            <w:rFonts w:ascii="Calibri" w:eastAsia="Calibri" w:hAnsi="Calibri" w:cs="Calibri"/>
            <w:sz w:val="22"/>
            <w:szCs w:val="22"/>
          </w:rPr>
          <w:t xml:space="preserve"> </w:t>
        </w:r>
      </w:hyperlink>
      <w:hyperlink r:id="rId25">
        <w:r w:rsidRPr="0025327D">
          <w:rPr>
            <w:rStyle w:val="Hyperlink"/>
            <w:rFonts w:ascii="Calibri" w:eastAsia="Calibri" w:hAnsi="Calibri" w:cs="Calibri"/>
            <w:color w:val="1155CC"/>
            <w:sz w:val="22"/>
            <w:szCs w:val="22"/>
          </w:rPr>
          <w:t>https://www.instagram.com/lgbticaribbean/</w:t>
        </w:r>
      </w:hyperlink>
    </w:p>
    <w:p w14:paraId="39A01F2B" w14:textId="1BCE81B7" w:rsidR="0015230B" w:rsidRPr="0025327D" w:rsidRDefault="210212FA" w:rsidP="245342F1">
      <w:pPr>
        <w:pStyle w:val="ListParagraph"/>
        <w:numPr>
          <w:ilvl w:val="1"/>
          <w:numId w:val="33"/>
        </w:numPr>
        <w:jc w:val="both"/>
        <w:rPr>
          <w:rFonts w:ascii="Calibri" w:hAnsi="Calibri" w:cs="Calibri"/>
          <w:sz w:val="22"/>
        </w:rPr>
      </w:pPr>
      <w:r w:rsidRPr="0025327D">
        <w:rPr>
          <w:rFonts w:ascii="Calibri" w:hAnsi="Calibri" w:cs="Calibri"/>
          <w:sz w:val="22"/>
        </w:rPr>
        <w:t>8</w:t>
      </w:r>
      <w:r w:rsidR="0015230B" w:rsidRPr="0025327D">
        <w:rPr>
          <w:rFonts w:ascii="Calibri" w:hAnsi="Calibri" w:cs="Calibri"/>
          <w:sz w:val="22"/>
        </w:rPr>
        <w:t xml:space="preserve"> posts in the last 6 months and 1</w:t>
      </w:r>
      <w:r w:rsidR="0C9D8039" w:rsidRPr="0025327D">
        <w:rPr>
          <w:rFonts w:ascii="Calibri" w:hAnsi="Calibri" w:cs="Calibri"/>
          <w:sz w:val="22"/>
        </w:rPr>
        <w:t>,730</w:t>
      </w:r>
      <w:r w:rsidR="0015230B" w:rsidRPr="0025327D">
        <w:rPr>
          <w:rFonts w:ascii="Calibri" w:hAnsi="Calibri" w:cs="Calibri"/>
          <w:sz w:val="22"/>
        </w:rPr>
        <w:t xml:space="preserve"> followers (</w:t>
      </w:r>
      <w:r w:rsidR="66198E9E" w:rsidRPr="0025327D">
        <w:rPr>
          <w:rFonts w:ascii="Calibri" w:hAnsi="Calibri" w:cs="Calibri"/>
          <w:sz w:val="22"/>
        </w:rPr>
        <w:t>36</w:t>
      </w:r>
      <w:r w:rsidR="0015230B" w:rsidRPr="0025327D">
        <w:rPr>
          <w:rFonts w:ascii="Calibri" w:hAnsi="Calibri" w:cs="Calibri"/>
          <w:sz w:val="22"/>
        </w:rPr>
        <w:t xml:space="preserve"> new followers in this period)</w:t>
      </w:r>
    </w:p>
    <w:p w14:paraId="138528FF" w14:textId="26C26BC5" w:rsidR="00CC3C0B" w:rsidRPr="0025327D" w:rsidRDefault="2CB3B97A" w:rsidP="245342F1">
      <w:pPr>
        <w:pStyle w:val="ListParagraph"/>
        <w:numPr>
          <w:ilvl w:val="1"/>
          <w:numId w:val="33"/>
        </w:numPr>
        <w:jc w:val="both"/>
        <w:rPr>
          <w:rFonts w:ascii="Calibri" w:hAnsi="Calibri" w:cs="Calibri"/>
          <w:sz w:val="22"/>
        </w:rPr>
      </w:pPr>
      <w:r w:rsidRPr="0025327D">
        <w:rPr>
          <w:rFonts w:ascii="Calibri" w:hAnsi="Calibri" w:cs="Calibri"/>
          <w:sz w:val="22"/>
        </w:rPr>
        <w:t xml:space="preserve">5,557 </w:t>
      </w:r>
      <w:r w:rsidR="0015230B" w:rsidRPr="0025327D">
        <w:rPr>
          <w:rFonts w:ascii="Calibri" w:hAnsi="Calibri" w:cs="Calibri"/>
          <w:sz w:val="22"/>
        </w:rPr>
        <w:t>accounts reached</w:t>
      </w:r>
    </w:p>
    <w:p w14:paraId="3605C817" w14:textId="087DE4A9" w:rsidR="0015230B" w:rsidRPr="0025327D" w:rsidRDefault="04BB8588" w:rsidP="245342F1">
      <w:pPr>
        <w:pStyle w:val="ListParagraph"/>
        <w:numPr>
          <w:ilvl w:val="1"/>
          <w:numId w:val="33"/>
        </w:numPr>
        <w:jc w:val="both"/>
        <w:rPr>
          <w:rFonts w:ascii="Calibri" w:hAnsi="Calibri" w:cs="Calibri"/>
          <w:sz w:val="22"/>
        </w:rPr>
      </w:pPr>
      <w:r w:rsidRPr="0025327D">
        <w:rPr>
          <w:rFonts w:ascii="Calibri" w:hAnsi="Calibri" w:cs="Calibri"/>
          <w:sz w:val="22"/>
        </w:rPr>
        <w:t>23,72</w:t>
      </w:r>
      <w:r w:rsidR="0015230B" w:rsidRPr="0025327D">
        <w:rPr>
          <w:rFonts w:ascii="Calibri" w:hAnsi="Calibri" w:cs="Calibri"/>
          <w:sz w:val="22"/>
        </w:rPr>
        <w:t>% of our followers are from 4 beneficiary countries of the project, these being Dominican Republic (</w:t>
      </w:r>
      <w:r w:rsidR="024CAF89" w:rsidRPr="0025327D">
        <w:rPr>
          <w:rFonts w:ascii="Calibri" w:hAnsi="Calibri" w:cs="Calibri"/>
          <w:sz w:val="22"/>
        </w:rPr>
        <w:t>21,05</w:t>
      </w:r>
      <w:r w:rsidR="0015230B" w:rsidRPr="0025327D">
        <w:rPr>
          <w:rFonts w:ascii="Calibri" w:hAnsi="Calibri" w:cs="Calibri"/>
          <w:sz w:val="22"/>
        </w:rPr>
        <w:t>), Jamaica (7.4%), Barbados (4.5%). 48% of our followers are among 25-34 years old; the next age ranges being 35-44 (24.1%) and 18-24 (16.5%)</w:t>
      </w:r>
    </w:p>
    <w:p w14:paraId="16D9E92F" w14:textId="77777777" w:rsidR="0015230B" w:rsidRPr="0025327D" w:rsidRDefault="0015230B" w:rsidP="245342F1">
      <w:pPr>
        <w:ind w:left="1080" w:hanging="360"/>
        <w:jc w:val="both"/>
        <w:rPr>
          <w:rFonts w:ascii="Calibri" w:eastAsia="Calibri" w:hAnsi="Calibri" w:cs="Calibri"/>
          <w:color w:val="1155CC"/>
          <w:sz w:val="22"/>
          <w:szCs w:val="22"/>
          <w:u w:val="single"/>
        </w:rPr>
      </w:pPr>
      <w:r w:rsidRPr="0025327D">
        <w:rPr>
          <w:rFonts w:ascii="Calibri" w:hAnsi="Calibri" w:cs="Calibri"/>
          <w:sz w:val="22"/>
          <w:szCs w:val="22"/>
        </w:rPr>
        <w:t xml:space="preserve">●      </w:t>
      </w:r>
      <w:r w:rsidRPr="0025327D">
        <w:rPr>
          <w:rFonts w:ascii="Calibri" w:eastAsia="Calibri" w:hAnsi="Calibri" w:cs="Calibri"/>
          <w:b/>
          <w:bCs/>
          <w:sz w:val="22"/>
          <w:szCs w:val="22"/>
        </w:rPr>
        <w:t>Facebook</w:t>
      </w:r>
      <w:r w:rsidRPr="0025327D">
        <w:rPr>
          <w:rFonts w:ascii="Calibri" w:eastAsia="Calibri" w:hAnsi="Calibri" w:cs="Calibri"/>
          <w:sz w:val="22"/>
          <w:szCs w:val="22"/>
        </w:rPr>
        <w:t>:</w:t>
      </w:r>
      <w:hyperlink r:id="rId26">
        <w:r w:rsidRPr="0025327D">
          <w:rPr>
            <w:rStyle w:val="Hyperlink"/>
            <w:rFonts w:ascii="Calibri" w:eastAsia="Calibri" w:hAnsi="Calibri" w:cs="Calibri"/>
            <w:sz w:val="22"/>
            <w:szCs w:val="22"/>
          </w:rPr>
          <w:t xml:space="preserve"> </w:t>
        </w:r>
      </w:hyperlink>
      <w:hyperlink r:id="rId27">
        <w:r w:rsidRPr="0025327D">
          <w:rPr>
            <w:rStyle w:val="Hyperlink"/>
            <w:rFonts w:ascii="Calibri" w:eastAsia="Calibri" w:hAnsi="Calibri" w:cs="Calibri"/>
            <w:color w:val="1155CC"/>
            <w:sz w:val="22"/>
            <w:szCs w:val="22"/>
          </w:rPr>
          <w:t>https://www.facebook.com/LGBTICaribbean</w:t>
        </w:r>
      </w:hyperlink>
    </w:p>
    <w:p w14:paraId="40D366D9" w14:textId="4CD84D54" w:rsidR="0015230B" w:rsidRPr="0025327D" w:rsidRDefault="0015230B" w:rsidP="245342F1">
      <w:pPr>
        <w:pStyle w:val="ListParagraph"/>
        <w:numPr>
          <w:ilvl w:val="1"/>
          <w:numId w:val="33"/>
        </w:numPr>
        <w:jc w:val="both"/>
        <w:rPr>
          <w:rStyle w:val="FootnoteReference"/>
          <w:rFonts w:ascii="Calibri" w:hAnsi="Calibri" w:cs="Calibri"/>
          <w:sz w:val="22"/>
        </w:rPr>
      </w:pPr>
      <w:r w:rsidRPr="0025327D">
        <w:rPr>
          <w:rFonts w:ascii="Calibri" w:hAnsi="Calibri" w:cs="Calibri"/>
          <w:sz w:val="22"/>
        </w:rPr>
        <w:t>13</w:t>
      </w:r>
      <w:r w:rsidR="07633839" w:rsidRPr="0025327D">
        <w:rPr>
          <w:rFonts w:ascii="Calibri" w:hAnsi="Calibri" w:cs="Calibri"/>
          <w:sz w:val="22"/>
        </w:rPr>
        <w:t>46</w:t>
      </w:r>
      <w:r w:rsidRPr="0025327D">
        <w:rPr>
          <w:rFonts w:ascii="Calibri" w:hAnsi="Calibri" w:cs="Calibri"/>
          <w:sz w:val="22"/>
        </w:rPr>
        <w:t xml:space="preserve"> followers (</w:t>
      </w:r>
      <w:r w:rsidR="6CDCA690" w:rsidRPr="0025327D">
        <w:rPr>
          <w:rFonts w:ascii="Calibri" w:hAnsi="Calibri" w:cs="Calibri"/>
          <w:sz w:val="22"/>
        </w:rPr>
        <w:t>36</w:t>
      </w:r>
      <w:r w:rsidRPr="0025327D">
        <w:rPr>
          <w:rFonts w:ascii="Calibri" w:hAnsi="Calibri" w:cs="Calibri"/>
          <w:sz w:val="22"/>
        </w:rPr>
        <w:t xml:space="preserve"> </w:t>
      </w:r>
      <w:r w:rsidR="5722B2A1" w:rsidRPr="0025327D">
        <w:rPr>
          <w:rFonts w:ascii="Calibri" w:hAnsi="Calibri" w:cs="Calibri"/>
          <w:sz w:val="22"/>
        </w:rPr>
        <w:t>more</w:t>
      </w:r>
      <w:r w:rsidRPr="0025327D">
        <w:rPr>
          <w:rFonts w:ascii="Calibri" w:hAnsi="Calibri" w:cs="Calibri"/>
          <w:sz w:val="22"/>
        </w:rPr>
        <w:t xml:space="preserve"> than in previous </w:t>
      </w:r>
      <w:r w:rsidR="00CC3C0B" w:rsidRPr="0025327D">
        <w:rPr>
          <w:rFonts w:ascii="Calibri" w:hAnsi="Calibri" w:cs="Calibri"/>
          <w:sz w:val="22"/>
        </w:rPr>
        <w:t>6-month</w:t>
      </w:r>
      <w:r w:rsidRPr="0025327D">
        <w:rPr>
          <w:rFonts w:ascii="Calibri" w:hAnsi="Calibri" w:cs="Calibri"/>
          <w:sz w:val="22"/>
        </w:rPr>
        <w:t xml:space="preserve"> period)</w:t>
      </w:r>
    </w:p>
    <w:p w14:paraId="6E37B03D" w14:textId="47CF543B" w:rsidR="0015230B" w:rsidRPr="0025327D" w:rsidRDefault="0015230B" w:rsidP="245342F1">
      <w:pPr>
        <w:pStyle w:val="ListParagraph"/>
        <w:numPr>
          <w:ilvl w:val="1"/>
          <w:numId w:val="33"/>
        </w:numPr>
        <w:jc w:val="both"/>
        <w:rPr>
          <w:rFonts w:ascii="Calibri" w:hAnsi="Calibri" w:cs="Calibri"/>
          <w:sz w:val="22"/>
        </w:rPr>
      </w:pPr>
      <w:r w:rsidRPr="0025327D">
        <w:rPr>
          <w:rFonts w:ascii="Calibri" w:hAnsi="Calibri" w:cs="Calibri"/>
          <w:sz w:val="22"/>
        </w:rPr>
        <w:t xml:space="preserve">5 posts reaching </w:t>
      </w:r>
      <w:r w:rsidR="700E618B" w:rsidRPr="0025327D">
        <w:rPr>
          <w:rFonts w:ascii="Calibri" w:hAnsi="Calibri" w:cs="Calibri"/>
          <w:sz w:val="22"/>
        </w:rPr>
        <w:t>34</w:t>
      </w:r>
      <w:r w:rsidR="59A30ED0" w:rsidRPr="0025327D">
        <w:rPr>
          <w:rFonts w:ascii="Calibri" w:hAnsi="Calibri" w:cs="Calibri"/>
          <w:sz w:val="22"/>
        </w:rPr>
        <w:t xml:space="preserve">3 </w:t>
      </w:r>
      <w:r w:rsidRPr="0025327D">
        <w:rPr>
          <w:rFonts w:ascii="Calibri" w:hAnsi="Calibri" w:cs="Calibri"/>
          <w:sz w:val="22"/>
        </w:rPr>
        <w:t xml:space="preserve">people, </w:t>
      </w:r>
      <w:r w:rsidR="38F58169" w:rsidRPr="0025327D">
        <w:rPr>
          <w:rFonts w:ascii="Calibri" w:hAnsi="Calibri" w:cs="Calibri"/>
          <w:sz w:val="22"/>
        </w:rPr>
        <w:t>29</w:t>
      </w:r>
      <w:r w:rsidRPr="0025327D">
        <w:rPr>
          <w:rFonts w:ascii="Calibri" w:hAnsi="Calibri" w:cs="Calibri"/>
          <w:sz w:val="22"/>
        </w:rPr>
        <w:t xml:space="preserve"> engagements</w:t>
      </w:r>
      <w:r w:rsidR="003E2E80" w:rsidRPr="0025327D">
        <w:rPr>
          <w:rStyle w:val="FootnoteReference"/>
          <w:rFonts w:ascii="Calibri" w:hAnsi="Calibri" w:cs="Calibri"/>
          <w:sz w:val="22"/>
        </w:rPr>
        <w:footnoteReference w:id="2"/>
      </w:r>
      <w:r w:rsidRPr="0025327D">
        <w:rPr>
          <w:rFonts w:ascii="Calibri" w:hAnsi="Calibri" w:cs="Calibri"/>
          <w:sz w:val="22"/>
        </w:rPr>
        <w:t xml:space="preserve"> (reactions, likes, comments or shares</w:t>
      </w:r>
      <w:r w:rsidR="6C8FC875" w:rsidRPr="0025327D">
        <w:rPr>
          <w:rFonts w:ascii="Calibri" w:hAnsi="Calibri" w:cs="Calibri"/>
          <w:sz w:val="22"/>
        </w:rPr>
        <w:t>.</w:t>
      </w:r>
    </w:p>
    <w:p w14:paraId="3A3282E3" w14:textId="468A97EB" w:rsidR="0015230B" w:rsidRPr="0025327D" w:rsidRDefault="0015230B" w:rsidP="245342F1">
      <w:pPr>
        <w:pStyle w:val="ListParagraph"/>
        <w:numPr>
          <w:ilvl w:val="1"/>
          <w:numId w:val="33"/>
        </w:numPr>
        <w:spacing w:line="259" w:lineRule="auto"/>
        <w:jc w:val="both"/>
        <w:rPr>
          <w:rFonts w:ascii="Calibri" w:hAnsi="Calibri" w:cs="Calibri"/>
        </w:rPr>
      </w:pPr>
      <w:r w:rsidRPr="0025327D">
        <w:rPr>
          <w:rFonts w:ascii="Calibri" w:hAnsi="Calibri" w:cs="Calibri"/>
          <w:sz w:val="22"/>
        </w:rPr>
        <w:t xml:space="preserve">BLIC’s Facebook page followers are </w:t>
      </w:r>
      <w:r w:rsidR="7AAD020E" w:rsidRPr="0025327D">
        <w:rPr>
          <w:rFonts w:ascii="Calibri" w:hAnsi="Calibri" w:cs="Calibri"/>
          <w:sz w:val="22"/>
        </w:rPr>
        <w:t>distributed as follows:</w:t>
      </w:r>
      <w:r w:rsidRPr="0025327D">
        <w:rPr>
          <w:rFonts w:ascii="Calibri" w:hAnsi="Calibri" w:cs="Calibri"/>
          <w:sz w:val="22"/>
        </w:rPr>
        <w:t xml:space="preserve"> Haiti</w:t>
      </w:r>
      <w:r w:rsidR="3960205A" w:rsidRPr="0025327D">
        <w:rPr>
          <w:rFonts w:ascii="Calibri" w:hAnsi="Calibri" w:cs="Calibri"/>
          <w:sz w:val="22"/>
        </w:rPr>
        <w:t xml:space="preserve"> (21.05%)</w:t>
      </w:r>
      <w:r w:rsidRPr="0025327D">
        <w:rPr>
          <w:rFonts w:ascii="Calibri" w:hAnsi="Calibri" w:cs="Calibri"/>
          <w:sz w:val="22"/>
        </w:rPr>
        <w:t>, Dominican Republic</w:t>
      </w:r>
      <w:r w:rsidR="0D32C228" w:rsidRPr="0025327D">
        <w:rPr>
          <w:rFonts w:ascii="Calibri" w:hAnsi="Calibri" w:cs="Calibri"/>
          <w:sz w:val="22"/>
        </w:rPr>
        <w:t xml:space="preserve"> (13.16%)</w:t>
      </w:r>
      <w:r w:rsidRPr="0025327D">
        <w:rPr>
          <w:rFonts w:ascii="Calibri" w:hAnsi="Calibri" w:cs="Calibri"/>
          <w:sz w:val="22"/>
        </w:rPr>
        <w:t>, USA</w:t>
      </w:r>
      <w:r w:rsidR="33CCB158" w:rsidRPr="0025327D">
        <w:rPr>
          <w:rFonts w:ascii="Calibri" w:hAnsi="Calibri" w:cs="Calibri"/>
          <w:sz w:val="22"/>
        </w:rPr>
        <w:t xml:space="preserve"> (11.14%)</w:t>
      </w:r>
      <w:r w:rsidRPr="0025327D">
        <w:rPr>
          <w:rFonts w:ascii="Calibri" w:hAnsi="Calibri" w:cs="Calibri"/>
          <w:sz w:val="22"/>
        </w:rPr>
        <w:t>, Venezuela</w:t>
      </w:r>
      <w:r w:rsidR="0A306474" w:rsidRPr="0025327D">
        <w:rPr>
          <w:rFonts w:ascii="Calibri" w:hAnsi="Calibri" w:cs="Calibri"/>
          <w:sz w:val="22"/>
        </w:rPr>
        <w:t xml:space="preserve"> (7.54%)</w:t>
      </w:r>
      <w:r w:rsidRPr="0025327D">
        <w:rPr>
          <w:rFonts w:ascii="Calibri" w:hAnsi="Calibri" w:cs="Calibri"/>
          <w:sz w:val="22"/>
        </w:rPr>
        <w:t>, Guyana</w:t>
      </w:r>
      <w:r w:rsidR="1267D688" w:rsidRPr="0025327D">
        <w:rPr>
          <w:rFonts w:ascii="Calibri" w:hAnsi="Calibri" w:cs="Calibri"/>
          <w:sz w:val="22"/>
        </w:rPr>
        <w:t xml:space="preserve"> (7.11%)</w:t>
      </w:r>
      <w:r w:rsidRPr="0025327D">
        <w:rPr>
          <w:rFonts w:ascii="Calibri" w:hAnsi="Calibri" w:cs="Calibri"/>
          <w:sz w:val="22"/>
        </w:rPr>
        <w:t>, Jamaica</w:t>
      </w:r>
      <w:r w:rsidR="629E4F4C" w:rsidRPr="0025327D">
        <w:rPr>
          <w:rFonts w:ascii="Calibri" w:hAnsi="Calibri" w:cs="Calibri"/>
          <w:sz w:val="22"/>
        </w:rPr>
        <w:t xml:space="preserve"> (3.43)</w:t>
      </w:r>
      <w:r w:rsidRPr="0025327D">
        <w:rPr>
          <w:rFonts w:ascii="Calibri" w:hAnsi="Calibri" w:cs="Calibri"/>
          <w:sz w:val="22"/>
        </w:rPr>
        <w:t xml:space="preserve">, </w:t>
      </w:r>
      <w:r w:rsidR="74CA9DCC" w:rsidRPr="0025327D">
        <w:rPr>
          <w:rFonts w:ascii="Calibri" w:hAnsi="Calibri" w:cs="Calibri"/>
          <w:sz w:val="22"/>
        </w:rPr>
        <w:t xml:space="preserve">Canada (2.89) and others (33.66%) </w:t>
      </w:r>
      <w:r w:rsidRPr="0025327D">
        <w:rPr>
          <w:rFonts w:ascii="Calibri" w:hAnsi="Calibri" w:cs="Calibri"/>
          <w:sz w:val="22"/>
        </w:rPr>
        <w:t>in that order.</w:t>
      </w:r>
      <w:r w:rsidRPr="0025327D">
        <w:rPr>
          <w:rFonts w:ascii="Calibri" w:hAnsi="Calibri" w:cs="Calibri"/>
        </w:rPr>
        <w:t xml:space="preserve"> </w:t>
      </w:r>
      <w:r w:rsidR="0678FAF1" w:rsidRPr="0025327D">
        <w:rPr>
          <w:rFonts w:ascii="Calibri" w:hAnsi="Calibri" w:cs="Calibri"/>
        </w:rPr>
        <w:t xml:space="preserve">These </w:t>
      </w:r>
      <w:r w:rsidR="1BE1E5B3" w:rsidRPr="0025327D">
        <w:rPr>
          <w:rFonts w:ascii="Calibri" w:hAnsi="Calibri" w:cs="Calibri"/>
        </w:rPr>
        <w:t xml:space="preserve">include Russia, South Africa, </w:t>
      </w:r>
      <w:bookmarkStart w:id="11" w:name="_Int_UlqeEOdQ"/>
      <w:r w:rsidR="1BE1E5B3" w:rsidRPr="0025327D">
        <w:rPr>
          <w:rFonts w:ascii="Calibri" w:hAnsi="Calibri" w:cs="Calibri"/>
        </w:rPr>
        <w:t>Turkey</w:t>
      </w:r>
      <w:bookmarkEnd w:id="11"/>
      <w:r w:rsidR="1BE1E5B3" w:rsidRPr="0025327D">
        <w:rPr>
          <w:rFonts w:ascii="Calibri" w:hAnsi="Calibri" w:cs="Calibri"/>
        </w:rPr>
        <w:t>, Cuba, Senegal, Bolivia</w:t>
      </w:r>
      <w:r w:rsidR="01D1F26A" w:rsidRPr="0025327D">
        <w:rPr>
          <w:rFonts w:ascii="Calibri" w:hAnsi="Calibri" w:cs="Calibri"/>
        </w:rPr>
        <w:t>,</w:t>
      </w:r>
      <w:r w:rsidR="1BE1E5B3" w:rsidRPr="0025327D">
        <w:rPr>
          <w:rFonts w:ascii="Calibri" w:hAnsi="Calibri" w:cs="Calibri"/>
        </w:rPr>
        <w:t xml:space="preserve"> and many </w:t>
      </w:r>
      <w:r w:rsidR="0DD4F0E3" w:rsidRPr="0025327D">
        <w:rPr>
          <w:rFonts w:ascii="Calibri" w:hAnsi="Calibri" w:cs="Calibri"/>
        </w:rPr>
        <w:t>others</w:t>
      </w:r>
      <w:r w:rsidR="1BE1E5B3" w:rsidRPr="0025327D">
        <w:rPr>
          <w:rFonts w:ascii="Calibri" w:hAnsi="Calibri" w:cs="Calibri"/>
        </w:rPr>
        <w:t xml:space="preserve"> </w:t>
      </w:r>
      <w:r w:rsidR="18A459D9" w:rsidRPr="0025327D">
        <w:rPr>
          <w:rFonts w:ascii="Calibri" w:hAnsi="Calibri" w:cs="Calibri"/>
        </w:rPr>
        <w:t xml:space="preserve">with approximately 0.35% each. </w:t>
      </w:r>
      <w:r w:rsidR="20B1AA73" w:rsidRPr="0025327D">
        <w:rPr>
          <w:rFonts w:ascii="Calibri" w:hAnsi="Calibri" w:cs="Calibri"/>
        </w:rPr>
        <w:t xml:space="preserve">Targeted posts and </w:t>
      </w:r>
      <w:r w:rsidR="28F3A8A5" w:rsidRPr="0025327D">
        <w:rPr>
          <w:rFonts w:ascii="Calibri" w:hAnsi="Calibri" w:cs="Calibri"/>
        </w:rPr>
        <w:t>advertisements</w:t>
      </w:r>
      <w:r w:rsidR="20B1AA73" w:rsidRPr="0025327D">
        <w:rPr>
          <w:rFonts w:ascii="Calibri" w:hAnsi="Calibri" w:cs="Calibri"/>
        </w:rPr>
        <w:t xml:space="preserve"> are recommended to reach our main beneficiary countries.</w:t>
      </w:r>
    </w:p>
    <w:p w14:paraId="795F0051" w14:textId="3DF08588" w:rsidR="50F0E1C0" w:rsidRPr="0025327D" w:rsidRDefault="50F0E1C0" w:rsidP="245342F1">
      <w:pPr>
        <w:jc w:val="center"/>
        <w:rPr>
          <w:rFonts w:ascii="Calibri" w:eastAsia="Calibri" w:hAnsi="Calibri" w:cs="Calibri"/>
        </w:rPr>
      </w:pPr>
      <w:r w:rsidRPr="0025327D">
        <w:rPr>
          <w:rFonts w:ascii="Calibri" w:hAnsi="Calibri" w:cs="Calibri"/>
          <w:noProof/>
        </w:rPr>
        <w:drawing>
          <wp:inline distT="0" distB="0" distL="0" distR="0" wp14:anchorId="2A723AC7" wp14:editId="024EB774">
            <wp:extent cx="3099101" cy="2135234"/>
            <wp:effectExtent l="0" t="0" r="0" b="0"/>
            <wp:docPr id="922347411" name="Picture 922347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2347411"/>
                    <pic:cNvPicPr/>
                  </pic:nvPicPr>
                  <pic:blipFill>
                    <a:blip r:embed="rId28">
                      <a:extLst>
                        <a:ext uri="{28A0092B-C50C-407E-A947-70E740481C1C}">
                          <a14:useLocalDpi xmlns:a14="http://schemas.microsoft.com/office/drawing/2010/main" val="0"/>
                        </a:ext>
                      </a:extLst>
                    </a:blip>
                    <a:stretch>
                      <a:fillRect/>
                    </a:stretch>
                  </pic:blipFill>
                  <pic:spPr>
                    <a:xfrm>
                      <a:off x="0" y="0"/>
                      <a:ext cx="3099101" cy="2135234"/>
                    </a:xfrm>
                    <a:prstGeom prst="rect">
                      <a:avLst/>
                    </a:prstGeom>
                  </pic:spPr>
                </pic:pic>
              </a:graphicData>
            </a:graphic>
          </wp:inline>
        </w:drawing>
      </w:r>
    </w:p>
    <w:p w14:paraId="633E22D8" w14:textId="0236D604" w:rsidR="005F7014" w:rsidRPr="0025327D" w:rsidRDefault="447827EE" w:rsidP="5F9D637F">
      <w:pPr>
        <w:pStyle w:val="Heading2"/>
        <w:tabs>
          <w:tab w:val="num" w:pos="720"/>
        </w:tabs>
        <w:ind w:left="720" w:hanging="720"/>
        <w:jc w:val="both"/>
        <w:rPr>
          <w:rFonts w:ascii="Calibri" w:hAnsi="Calibri" w:cs="Calibri"/>
        </w:rPr>
      </w:pPr>
      <w:bookmarkStart w:id="12" w:name="_Toc132640703"/>
      <w:r w:rsidRPr="0025327D">
        <w:rPr>
          <w:rFonts w:ascii="Calibri" w:hAnsi="Calibri" w:cs="Calibri"/>
        </w:rPr>
        <w:t>Public Private Partnership</w:t>
      </w:r>
      <w:r w:rsidR="451272BD" w:rsidRPr="0025327D">
        <w:rPr>
          <w:rFonts w:ascii="Calibri" w:hAnsi="Calibri" w:cs="Calibri"/>
        </w:rPr>
        <w:t>s</w:t>
      </w:r>
      <w:r w:rsidRPr="0025327D">
        <w:rPr>
          <w:rFonts w:ascii="Calibri" w:hAnsi="Calibri" w:cs="Calibri"/>
        </w:rPr>
        <w:t xml:space="preserve"> (PPP) and Global Development Alliance (GDA) Impacts</w:t>
      </w:r>
      <w:bookmarkEnd w:id="12"/>
    </w:p>
    <w:p w14:paraId="2E6C8E4F" w14:textId="1DFD300F" w:rsidR="5F9D637F" w:rsidRPr="0025327D" w:rsidRDefault="00B55B91" w:rsidP="5F9D637F">
      <w:pPr>
        <w:tabs>
          <w:tab w:val="num" w:pos="720"/>
        </w:tabs>
        <w:rPr>
          <w:rFonts w:ascii="Calibri" w:eastAsia="Calibri" w:hAnsi="Calibri" w:cs="Calibri"/>
          <w:sz w:val="22"/>
          <w:szCs w:val="22"/>
        </w:rPr>
      </w:pPr>
      <w:r w:rsidRPr="0025327D">
        <w:rPr>
          <w:rFonts w:ascii="Calibri" w:eastAsia="Calibri" w:hAnsi="Calibri" w:cs="Calibri"/>
          <w:sz w:val="22"/>
          <w:szCs w:val="22"/>
        </w:rPr>
        <w:t xml:space="preserve">In Barbados, the project </w:t>
      </w:r>
      <w:r w:rsidR="00CB43B3" w:rsidRPr="0025327D">
        <w:rPr>
          <w:rFonts w:ascii="Calibri" w:eastAsia="Calibri" w:hAnsi="Calibri" w:cs="Calibri"/>
          <w:sz w:val="22"/>
          <w:szCs w:val="22"/>
        </w:rPr>
        <w:t>started</w:t>
      </w:r>
      <w:r w:rsidRPr="0025327D">
        <w:rPr>
          <w:rFonts w:ascii="Calibri" w:eastAsia="Calibri" w:hAnsi="Calibri" w:cs="Calibri"/>
          <w:sz w:val="22"/>
          <w:szCs w:val="22"/>
        </w:rPr>
        <w:t xml:space="preserve"> conversations with Scotiabank aiming to </w:t>
      </w:r>
      <w:r w:rsidR="00CB43B3" w:rsidRPr="0025327D">
        <w:rPr>
          <w:rFonts w:ascii="Calibri" w:eastAsia="Calibri" w:hAnsi="Calibri" w:cs="Calibri"/>
          <w:sz w:val="22"/>
          <w:szCs w:val="22"/>
        </w:rPr>
        <w:t xml:space="preserve">explore regional-level efforts to promote corporate inclusive policies. </w:t>
      </w:r>
    </w:p>
    <w:p w14:paraId="5BD23A30" w14:textId="0A74C795" w:rsidR="005F7014" w:rsidRPr="0025327D" w:rsidRDefault="006604A2" w:rsidP="373B8CE6">
      <w:pPr>
        <w:pStyle w:val="Heading2"/>
        <w:numPr>
          <w:ilvl w:val="1"/>
          <w:numId w:val="0"/>
        </w:numPr>
        <w:tabs>
          <w:tab w:val="num" w:pos="720"/>
        </w:tabs>
        <w:jc w:val="both"/>
        <w:rPr>
          <w:rFonts w:ascii="Calibri" w:hAnsi="Calibri" w:cs="Calibri"/>
        </w:rPr>
      </w:pPr>
      <w:bookmarkStart w:id="13" w:name="_Toc132640704"/>
      <w:r w:rsidRPr="0025327D">
        <w:rPr>
          <w:rFonts w:ascii="Calibri" w:hAnsi="Calibri" w:cs="Calibri"/>
        </w:rPr>
        <w:t xml:space="preserve">2.7 </w:t>
      </w:r>
      <w:r w:rsidR="005C3CA2" w:rsidRPr="0025327D">
        <w:rPr>
          <w:rFonts w:ascii="Calibri" w:hAnsi="Calibri" w:cs="Calibri"/>
        </w:rPr>
        <w:t>LGBTI Inclusion</w:t>
      </w:r>
      <w:bookmarkEnd w:id="13"/>
    </w:p>
    <w:p w14:paraId="2B0F1975" w14:textId="0AE551E4" w:rsidR="00434134" w:rsidRPr="0025327D" w:rsidRDefault="007945BF" w:rsidP="373B8CE6">
      <w:pPr>
        <w:pStyle w:val="Heading2"/>
        <w:numPr>
          <w:ilvl w:val="1"/>
          <w:numId w:val="0"/>
        </w:numPr>
        <w:tabs>
          <w:tab w:val="num" w:pos="720"/>
        </w:tabs>
        <w:jc w:val="both"/>
        <w:rPr>
          <w:rFonts w:ascii="Calibri" w:eastAsia="Calibri" w:hAnsi="Calibri" w:cs="Calibri"/>
          <w:color w:val="auto"/>
          <w:sz w:val="22"/>
          <w:szCs w:val="22"/>
        </w:rPr>
      </w:pPr>
      <w:bookmarkStart w:id="14" w:name="_Toc132640705"/>
      <w:r w:rsidRPr="0025327D">
        <w:rPr>
          <w:rFonts w:ascii="Calibri" w:eastAsia="Calibri" w:hAnsi="Calibri" w:cs="Calibri"/>
          <w:color w:val="auto"/>
          <w:sz w:val="22"/>
          <w:szCs w:val="22"/>
        </w:rPr>
        <w:t>LGBTI inclusion</w:t>
      </w:r>
      <w:r w:rsidR="00434134" w:rsidRPr="0025327D">
        <w:rPr>
          <w:rFonts w:ascii="Calibri" w:eastAsia="Calibri" w:hAnsi="Calibri" w:cs="Calibri"/>
          <w:color w:val="auto"/>
          <w:sz w:val="22"/>
          <w:szCs w:val="22"/>
        </w:rPr>
        <w:t xml:space="preserve"> is the focus of the project.</w:t>
      </w:r>
      <w:bookmarkEnd w:id="14"/>
    </w:p>
    <w:p w14:paraId="7D50650F" w14:textId="5DFAB4F8" w:rsidR="005C3CA2" w:rsidRPr="0025327D" w:rsidRDefault="006604A2" w:rsidP="373B8CE6">
      <w:pPr>
        <w:pStyle w:val="Heading2"/>
        <w:numPr>
          <w:ilvl w:val="1"/>
          <w:numId w:val="0"/>
        </w:numPr>
        <w:tabs>
          <w:tab w:val="num" w:pos="720"/>
        </w:tabs>
        <w:jc w:val="both"/>
        <w:rPr>
          <w:rFonts w:ascii="Calibri" w:hAnsi="Calibri" w:cs="Calibri"/>
        </w:rPr>
      </w:pPr>
      <w:bookmarkStart w:id="15" w:name="_Toc132640706"/>
      <w:r w:rsidRPr="0025327D">
        <w:rPr>
          <w:rFonts w:ascii="Calibri" w:hAnsi="Calibri" w:cs="Calibri"/>
        </w:rPr>
        <w:t xml:space="preserve">2.8 </w:t>
      </w:r>
      <w:r w:rsidR="005C3CA2" w:rsidRPr="0025327D">
        <w:rPr>
          <w:rFonts w:ascii="Calibri" w:hAnsi="Calibri" w:cs="Calibri"/>
        </w:rPr>
        <w:t>Inclusion of Persons with Disabilities (</w:t>
      </w:r>
      <w:proofErr w:type="spellStart"/>
      <w:r w:rsidR="005C3CA2" w:rsidRPr="0025327D">
        <w:rPr>
          <w:rFonts w:ascii="Calibri" w:hAnsi="Calibri" w:cs="Calibri"/>
        </w:rPr>
        <w:t>PwD</w:t>
      </w:r>
      <w:proofErr w:type="spellEnd"/>
      <w:r w:rsidR="005C3CA2" w:rsidRPr="0025327D">
        <w:rPr>
          <w:rFonts w:ascii="Calibri" w:hAnsi="Calibri" w:cs="Calibri"/>
        </w:rPr>
        <w:t>)</w:t>
      </w:r>
      <w:bookmarkEnd w:id="15"/>
    </w:p>
    <w:p w14:paraId="1041DC33" w14:textId="49D0CAEE" w:rsidR="005F7014" w:rsidRPr="0025327D" w:rsidRDefault="001F50DC" w:rsidP="005F7014">
      <w:pPr>
        <w:rPr>
          <w:rFonts w:ascii="Calibri" w:eastAsia="Calibri" w:hAnsi="Calibri" w:cs="Calibri"/>
          <w:sz w:val="22"/>
          <w:szCs w:val="22"/>
        </w:rPr>
      </w:pPr>
      <w:r w:rsidRPr="0025327D">
        <w:rPr>
          <w:rFonts w:ascii="Calibri" w:eastAsia="Calibri" w:hAnsi="Calibri" w:cs="Calibri"/>
          <w:sz w:val="22"/>
          <w:szCs w:val="22"/>
        </w:rPr>
        <w:t>Where possible the project includes sign language interpretat</w:t>
      </w:r>
      <w:r w:rsidR="00AC3EC8" w:rsidRPr="0025327D">
        <w:rPr>
          <w:rFonts w:ascii="Calibri" w:eastAsia="Calibri" w:hAnsi="Calibri" w:cs="Calibri"/>
          <w:sz w:val="22"/>
          <w:szCs w:val="22"/>
        </w:rPr>
        <w:t>ion</w:t>
      </w:r>
      <w:r w:rsidR="005264ED" w:rsidRPr="0025327D">
        <w:rPr>
          <w:rFonts w:ascii="Calibri" w:eastAsia="Calibri" w:hAnsi="Calibri" w:cs="Calibri"/>
          <w:sz w:val="22"/>
          <w:szCs w:val="22"/>
        </w:rPr>
        <w:t xml:space="preserve"> or subtitles.</w:t>
      </w:r>
    </w:p>
    <w:p w14:paraId="49A94BCC" w14:textId="77777777" w:rsidR="009E6233" w:rsidRPr="0025327D" w:rsidRDefault="009E6233" w:rsidP="005C3CA2">
      <w:pPr>
        <w:pStyle w:val="Heading1"/>
        <w:jc w:val="both"/>
        <w:rPr>
          <w:rFonts w:ascii="Calibri" w:hAnsi="Calibri" w:cs="Calibri"/>
        </w:rPr>
      </w:pPr>
      <w:bookmarkStart w:id="16" w:name="_Toc132640707"/>
      <w:r w:rsidRPr="0025327D">
        <w:rPr>
          <w:rFonts w:ascii="Calibri" w:hAnsi="Calibri" w:cs="Calibri"/>
        </w:rPr>
        <w:t>Environmental Compliance</w:t>
      </w:r>
      <w:bookmarkEnd w:id="16"/>
    </w:p>
    <w:p w14:paraId="7ECD9E95" w14:textId="6FA63B8D" w:rsidR="005C3CA2" w:rsidRPr="0025327D" w:rsidRDefault="000963D4" w:rsidP="005C3CA2">
      <w:pPr>
        <w:pStyle w:val="BodyText"/>
        <w:jc w:val="both"/>
      </w:pPr>
      <w:r w:rsidRPr="0025327D">
        <w:t xml:space="preserve">The Project </w:t>
      </w:r>
      <w:proofErr w:type="gramStart"/>
      <w:r w:rsidRPr="0025327D">
        <w:t>is</w:t>
      </w:r>
      <w:r w:rsidR="009041D9" w:rsidRPr="0025327D">
        <w:t xml:space="preserve"> </w:t>
      </w:r>
      <w:r w:rsidR="0083016E" w:rsidRPr="0025327D">
        <w:t xml:space="preserve">in </w:t>
      </w:r>
      <w:r w:rsidR="009041D9" w:rsidRPr="0025327D">
        <w:t>compliance with</w:t>
      </w:r>
      <w:proofErr w:type="gramEnd"/>
      <w:r w:rsidR="009041D9" w:rsidRPr="0025327D">
        <w:t xml:space="preserve"> USAID Environmental regulations.</w:t>
      </w:r>
    </w:p>
    <w:p w14:paraId="736FECC8" w14:textId="77777777" w:rsidR="009E6233" w:rsidRPr="0025327D" w:rsidRDefault="2DF4F13B" w:rsidP="5F9D637F">
      <w:pPr>
        <w:pStyle w:val="Heading1"/>
        <w:rPr>
          <w:rFonts w:ascii="Calibri" w:hAnsi="Calibri" w:cs="Calibri"/>
        </w:rPr>
      </w:pPr>
      <w:bookmarkStart w:id="17" w:name="_Toc132640708"/>
      <w:r w:rsidRPr="0025327D">
        <w:rPr>
          <w:rFonts w:ascii="Calibri" w:hAnsi="Calibri" w:cs="Calibri"/>
        </w:rPr>
        <w:t>STAKEHOLDER PARTICIPATION A</w:t>
      </w:r>
      <w:r w:rsidR="4762804A" w:rsidRPr="0025327D">
        <w:rPr>
          <w:rFonts w:ascii="Calibri" w:hAnsi="Calibri" w:cs="Calibri"/>
        </w:rPr>
        <w:t xml:space="preserve">ND </w:t>
      </w:r>
      <w:r w:rsidRPr="0025327D">
        <w:rPr>
          <w:rFonts w:ascii="Calibri" w:hAnsi="Calibri" w:cs="Calibri"/>
        </w:rPr>
        <w:t>INVOLVEMENT</w:t>
      </w:r>
      <w:bookmarkEnd w:id="17"/>
    </w:p>
    <w:p w14:paraId="770A1366" w14:textId="3CCDB450" w:rsidR="7DA5DE56" w:rsidRPr="0025327D" w:rsidRDefault="7DA5DE56" w:rsidP="38F486D8">
      <w:pPr>
        <w:spacing w:before="240" w:after="240"/>
        <w:jc w:val="both"/>
        <w:rPr>
          <w:rFonts w:ascii="Calibri" w:eastAsia="Calibri" w:hAnsi="Calibri" w:cs="Calibri"/>
          <w:sz w:val="22"/>
          <w:szCs w:val="22"/>
        </w:rPr>
      </w:pPr>
      <w:r w:rsidRPr="0025327D">
        <w:rPr>
          <w:rFonts w:ascii="Calibri" w:eastAsia="Calibri" w:hAnsi="Calibri" w:cs="Calibri"/>
          <w:sz w:val="22"/>
          <w:szCs w:val="22"/>
        </w:rPr>
        <w:t>In all project countries, inception meetings were held with key stakeholders to announce the launch of the third phase of the project.</w:t>
      </w:r>
    </w:p>
    <w:p w14:paraId="60398B1F" w14:textId="7F24C580" w:rsidR="7DA5DE56" w:rsidRPr="0025327D" w:rsidRDefault="7DA5DE56" w:rsidP="38F486D8">
      <w:pPr>
        <w:spacing w:before="240" w:after="240"/>
        <w:jc w:val="both"/>
        <w:rPr>
          <w:rFonts w:ascii="Calibri" w:eastAsia="Calibri" w:hAnsi="Calibri" w:cs="Calibri"/>
          <w:sz w:val="22"/>
          <w:szCs w:val="22"/>
        </w:rPr>
      </w:pPr>
      <w:r w:rsidRPr="0025327D">
        <w:rPr>
          <w:rFonts w:ascii="Calibri" w:eastAsia="Calibri" w:hAnsi="Calibri" w:cs="Calibri"/>
          <w:sz w:val="22"/>
          <w:szCs w:val="22"/>
        </w:rPr>
        <w:t xml:space="preserve">For example, in Barbados, civil society and private sector stakeholders were informed about BLIC Phase III, and preliminary discussions on potential collaboration areas were held. Many stakeholders were engaged through introductions made at the </w:t>
      </w:r>
      <w:proofErr w:type="spellStart"/>
      <w:r w:rsidRPr="0025327D">
        <w:rPr>
          <w:rFonts w:ascii="Calibri" w:eastAsia="Calibri" w:hAnsi="Calibri" w:cs="Calibri"/>
          <w:sz w:val="22"/>
          <w:szCs w:val="22"/>
        </w:rPr>
        <w:t>CariFLAGS</w:t>
      </w:r>
      <w:proofErr w:type="spellEnd"/>
      <w:r w:rsidRPr="0025327D">
        <w:rPr>
          <w:rFonts w:ascii="Calibri" w:eastAsia="Calibri" w:hAnsi="Calibri" w:cs="Calibri"/>
          <w:sz w:val="22"/>
          <w:szCs w:val="22"/>
        </w:rPr>
        <w:t xml:space="preserve"> regional conference, including ILGA, Commonwealth Parliamentary Association, Outright International, Human Dignity Trust, CAISO: Sex and Gender Justice, and </w:t>
      </w:r>
      <w:proofErr w:type="spellStart"/>
      <w:r w:rsidRPr="0025327D">
        <w:rPr>
          <w:rFonts w:ascii="Calibri" w:eastAsia="Calibri" w:hAnsi="Calibri" w:cs="Calibri"/>
          <w:sz w:val="22"/>
          <w:szCs w:val="22"/>
        </w:rPr>
        <w:t>Renacer</w:t>
      </w:r>
      <w:proofErr w:type="spellEnd"/>
      <w:r w:rsidRPr="0025327D">
        <w:rPr>
          <w:rFonts w:ascii="Calibri" w:eastAsia="Calibri" w:hAnsi="Calibri" w:cs="Calibri"/>
          <w:sz w:val="22"/>
          <w:szCs w:val="22"/>
        </w:rPr>
        <w:t xml:space="preserve"> (a new Barbadian human rights organization). Other stakeholders engaged included Parliamentarians for Global Action (PGA), Pink Coconuts, Open for Business, the LGBTQ+ Coalition of Barbados, Scotiabank Barbados, and Community Education Empowerment &amp; Development (CEED).</w:t>
      </w:r>
    </w:p>
    <w:p w14:paraId="32A945DA" w14:textId="4A8F8171" w:rsidR="7DA5DE56" w:rsidRPr="0025327D" w:rsidRDefault="7DA5DE56" w:rsidP="75061DCD">
      <w:pPr>
        <w:spacing w:before="240" w:after="240"/>
        <w:jc w:val="both"/>
        <w:rPr>
          <w:rFonts w:ascii="Calibri" w:eastAsia="Calibri" w:hAnsi="Calibri" w:cs="Calibri"/>
          <w:sz w:val="22"/>
          <w:szCs w:val="22"/>
        </w:rPr>
      </w:pPr>
      <w:r w:rsidRPr="0025327D">
        <w:rPr>
          <w:rFonts w:ascii="Calibri" w:eastAsia="Calibri" w:hAnsi="Calibri" w:cs="Calibri"/>
          <w:sz w:val="22"/>
          <w:szCs w:val="22"/>
        </w:rPr>
        <w:t xml:space="preserve">In the Dominican Republic, the project has served as a catalyst for engaging a broader range of national stakeholders on issues related to the human rights of LGBTI individuals. For instance, during their participation in the high-level meeting to launch the project, the Ministry of Labour committed to involving their Department of Inclusion in project activities. Similarly, the Unified System of National Beneficiaries (SIUBEN) will conduct a registration drive for transgender women participants of the project to promote their </w:t>
      </w:r>
      <w:r w:rsidR="29DF578F" w:rsidRPr="0025327D">
        <w:rPr>
          <w:rFonts w:ascii="Calibri" w:eastAsia="Calibri" w:hAnsi="Calibri" w:cs="Calibri"/>
          <w:sz w:val="22"/>
          <w:szCs w:val="22"/>
        </w:rPr>
        <w:t>enrolment</w:t>
      </w:r>
      <w:r w:rsidR="5DBBC79F" w:rsidRPr="0025327D">
        <w:rPr>
          <w:rFonts w:ascii="Calibri" w:eastAsia="Calibri" w:hAnsi="Calibri" w:cs="Calibri"/>
          <w:sz w:val="22"/>
          <w:szCs w:val="22"/>
        </w:rPr>
        <w:t xml:space="preserve"> </w:t>
      </w:r>
      <w:r w:rsidRPr="0025327D">
        <w:rPr>
          <w:rFonts w:ascii="Calibri" w:eastAsia="Calibri" w:hAnsi="Calibri" w:cs="Calibri"/>
          <w:sz w:val="22"/>
          <w:szCs w:val="22"/>
        </w:rPr>
        <w:t>in the Unified Social Protection Beneficiary System. This initiative aims to effectively identify and target strategies for transgender individuals, linking them to the national social protection system.</w:t>
      </w:r>
    </w:p>
    <w:p w14:paraId="1FE3AEAD" w14:textId="6B9961C6" w:rsidR="003D73A0" w:rsidRPr="0025327D" w:rsidRDefault="003D73A0" w:rsidP="75061DCD">
      <w:pPr>
        <w:spacing w:before="240" w:after="240"/>
        <w:jc w:val="both"/>
        <w:rPr>
          <w:rFonts w:ascii="Calibri" w:eastAsia="Calibri" w:hAnsi="Calibri" w:cs="Calibri"/>
          <w:sz w:val="22"/>
          <w:szCs w:val="22"/>
        </w:rPr>
      </w:pPr>
      <w:r w:rsidRPr="0025327D">
        <w:rPr>
          <w:rFonts w:ascii="Calibri" w:eastAsia="Calibri" w:hAnsi="Calibri" w:cs="Calibri"/>
          <w:sz w:val="22"/>
          <w:szCs w:val="22"/>
        </w:rPr>
        <w:t>In Jamaica, the project engaged in conversations that will lead to an agreement between the implementing CSO and Heart Trust Jamaica, a national-wide vocational institute</w:t>
      </w:r>
      <w:r w:rsidR="00990FC5" w:rsidRPr="0025327D">
        <w:rPr>
          <w:rFonts w:ascii="Calibri" w:eastAsia="Calibri" w:hAnsi="Calibri" w:cs="Calibri"/>
          <w:sz w:val="22"/>
          <w:szCs w:val="22"/>
        </w:rPr>
        <w:t xml:space="preserve"> that aims to build and sustain a </w:t>
      </w:r>
      <w:r w:rsidR="005F38FC" w:rsidRPr="0025327D">
        <w:rPr>
          <w:rFonts w:ascii="Calibri" w:eastAsia="Calibri" w:hAnsi="Calibri" w:cs="Calibri"/>
          <w:sz w:val="22"/>
          <w:szCs w:val="22"/>
        </w:rPr>
        <w:t>globally competitive</w:t>
      </w:r>
      <w:r w:rsidR="00990FC5" w:rsidRPr="0025327D">
        <w:rPr>
          <w:rFonts w:ascii="Calibri" w:eastAsia="Calibri" w:hAnsi="Calibri" w:cs="Calibri"/>
          <w:sz w:val="22"/>
          <w:szCs w:val="22"/>
        </w:rPr>
        <w:t xml:space="preserve"> Jamaican labour force.</w:t>
      </w:r>
    </w:p>
    <w:p w14:paraId="08DADC9D" w14:textId="77777777" w:rsidR="009E6233" w:rsidRPr="0025327D" w:rsidRDefault="2DF4F13B" w:rsidP="5F9D637F">
      <w:pPr>
        <w:pStyle w:val="Heading1"/>
        <w:jc w:val="both"/>
        <w:rPr>
          <w:rFonts w:ascii="Calibri" w:hAnsi="Calibri" w:cs="Calibri"/>
        </w:rPr>
      </w:pPr>
      <w:bookmarkStart w:id="18" w:name="_Toc132640709"/>
      <w:r w:rsidRPr="0025327D">
        <w:rPr>
          <w:rFonts w:ascii="Calibri" w:hAnsi="Calibri" w:cs="Calibri"/>
        </w:rPr>
        <w:t>MANAGEMENT AND ADMINISTRATIVE ISSUES</w:t>
      </w:r>
      <w:bookmarkEnd w:id="18"/>
      <w:r w:rsidRPr="0025327D">
        <w:rPr>
          <w:rFonts w:ascii="Calibri" w:hAnsi="Calibri" w:cs="Calibri"/>
        </w:rPr>
        <w:t xml:space="preserve"> </w:t>
      </w:r>
    </w:p>
    <w:p w14:paraId="555CE2FF" w14:textId="3C9F9BEA" w:rsidR="00AC3835" w:rsidRDefault="00DD04C3" w:rsidP="373B8CE6">
      <w:pPr>
        <w:pStyle w:val="Heading1"/>
        <w:numPr>
          <w:ilvl w:val="0"/>
          <w:numId w:val="0"/>
        </w:numPr>
        <w:jc w:val="both"/>
        <w:rPr>
          <w:rFonts w:ascii="Calibri" w:hAnsi="Calibri" w:cs="Calibri"/>
          <w:caps w:val="0"/>
          <w:color w:val="auto"/>
          <w:sz w:val="22"/>
          <w:szCs w:val="22"/>
        </w:rPr>
      </w:pPr>
      <w:bookmarkStart w:id="19" w:name="_Toc132640710"/>
      <w:r w:rsidRPr="0025327D">
        <w:rPr>
          <w:rFonts w:ascii="Calibri" w:hAnsi="Calibri" w:cs="Calibri"/>
          <w:caps w:val="0"/>
          <w:color w:val="auto"/>
          <w:sz w:val="22"/>
          <w:szCs w:val="22"/>
        </w:rPr>
        <w:t>Given the immense pressure the procurement teams in project countries are facing</w:t>
      </w:r>
      <w:r w:rsidR="00306730" w:rsidRPr="0025327D">
        <w:rPr>
          <w:rFonts w:ascii="Calibri" w:hAnsi="Calibri" w:cs="Calibri"/>
          <w:caps w:val="0"/>
          <w:color w:val="auto"/>
          <w:sz w:val="22"/>
          <w:szCs w:val="22"/>
        </w:rPr>
        <w:t>, internal procedure timing has delayed project actions. D</w:t>
      </w:r>
      <w:r w:rsidRPr="0025327D">
        <w:rPr>
          <w:rFonts w:ascii="Calibri" w:hAnsi="Calibri" w:cs="Calibri"/>
          <w:caps w:val="0"/>
          <w:color w:val="auto"/>
          <w:sz w:val="22"/>
          <w:szCs w:val="22"/>
        </w:rPr>
        <w:t>uring the reporting period, the BLIC Team has relied on the Regional Hub team for procurement</w:t>
      </w:r>
      <w:r w:rsidR="00306730" w:rsidRPr="0025327D">
        <w:rPr>
          <w:rFonts w:ascii="Calibri" w:hAnsi="Calibri" w:cs="Calibri"/>
          <w:caps w:val="0"/>
          <w:color w:val="auto"/>
          <w:sz w:val="22"/>
          <w:szCs w:val="22"/>
        </w:rPr>
        <w:t xml:space="preserve"> and payments</w:t>
      </w:r>
      <w:r w:rsidRPr="0025327D">
        <w:rPr>
          <w:rFonts w:ascii="Calibri" w:hAnsi="Calibri" w:cs="Calibri"/>
          <w:caps w:val="0"/>
          <w:color w:val="auto"/>
          <w:sz w:val="22"/>
          <w:szCs w:val="22"/>
        </w:rPr>
        <w:t xml:space="preserve">. Moving forward, </w:t>
      </w:r>
      <w:r w:rsidR="00C13625" w:rsidRPr="0025327D">
        <w:rPr>
          <w:rFonts w:ascii="Calibri" w:hAnsi="Calibri" w:cs="Calibri"/>
          <w:caps w:val="0"/>
          <w:color w:val="auto"/>
          <w:sz w:val="22"/>
          <w:szCs w:val="22"/>
        </w:rPr>
        <w:t>procurement procedures</w:t>
      </w:r>
      <w:r w:rsidRPr="0025327D">
        <w:rPr>
          <w:rFonts w:ascii="Calibri" w:hAnsi="Calibri" w:cs="Calibri"/>
          <w:caps w:val="0"/>
          <w:color w:val="auto"/>
          <w:sz w:val="22"/>
          <w:szCs w:val="22"/>
        </w:rPr>
        <w:t xml:space="preserve"> will be decided on a case-by-case basis </w:t>
      </w:r>
      <w:r w:rsidR="00C13625" w:rsidRPr="0025327D">
        <w:rPr>
          <w:rFonts w:ascii="Calibri" w:hAnsi="Calibri" w:cs="Calibri"/>
          <w:caps w:val="0"/>
          <w:color w:val="auto"/>
          <w:sz w:val="22"/>
          <w:szCs w:val="22"/>
        </w:rPr>
        <w:t xml:space="preserve">as well as </w:t>
      </w:r>
      <w:r w:rsidRPr="0025327D">
        <w:rPr>
          <w:rFonts w:ascii="Calibri" w:hAnsi="Calibri" w:cs="Calibri"/>
          <w:caps w:val="0"/>
          <w:color w:val="auto"/>
          <w:sz w:val="22"/>
          <w:szCs w:val="22"/>
        </w:rPr>
        <w:t xml:space="preserve">how funds will be disbursed to suppliers. In some instances, country offices would be used to </w:t>
      </w:r>
      <w:r w:rsidR="00941A96" w:rsidRPr="0025327D">
        <w:rPr>
          <w:rFonts w:ascii="Calibri" w:hAnsi="Calibri" w:cs="Calibri"/>
          <w:caps w:val="0"/>
          <w:color w:val="auto"/>
          <w:sz w:val="22"/>
          <w:szCs w:val="22"/>
        </w:rPr>
        <w:t xml:space="preserve">contract and </w:t>
      </w:r>
      <w:r w:rsidRPr="0025327D">
        <w:rPr>
          <w:rFonts w:ascii="Calibri" w:hAnsi="Calibri" w:cs="Calibri"/>
          <w:caps w:val="0"/>
          <w:color w:val="auto"/>
          <w:sz w:val="22"/>
          <w:szCs w:val="22"/>
        </w:rPr>
        <w:t xml:space="preserve">disburse funds to </w:t>
      </w:r>
      <w:r w:rsidR="00941A96" w:rsidRPr="0025327D">
        <w:rPr>
          <w:rFonts w:ascii="Calibri" w:hAnsi="Calibri" w:cs="Calibri"/>
          <w:caps w:val="0"/>
          <w:color w:val="auto"/>
          <w:sz w:val="22"/>
          <w:szCs w:val="22"/>
        </w:rPr>
        <w:t>local</w:t>
      </w:r>
      <w:r w:rsidRPr="0025327D">
        <w:rPr>
          <w:rFonts w:ascii="Calibri" w:hAnsi="Calibri" w:cs="Calibri"/>
          <w:caps w:val="0"/>
          <w:color w:val="auto"/>
          <w:sz w:val="22"/>
          <w:szCs w:val="22"/>
        </w:rPr>
        <w:t xml:space="preserve"> suppliers as local transactions are processed by the local banking system much faster than overseas transactions. However, if the country offices </w:t>
      </w:r>
      <w:r w:rsidR="00044755" w:rsidRPr="0025327D">
        <w:rPr>
          <w:rFonts w:ascii="Calibri" w:hAnsi="Calibri" w:cs="Calibri"/>
          <w:caps w:val="0"/>
          <w:color w:val="auto"/>
          <w:sz w:val="22"/>
          <w:szCs w:val="22"/>
        </w:rPr>
        <w:t xml:space="preserve">procurement and </w:t>
      </w:r>
      <w:r w:rsidRPr="0025327D">
        <w:rPr>
          <w:rFonts w:ascii="Calibri" w:hAnsi="Calibri" w:cs="Calibri"/>
          <w:caps w:val="0"/>
          <w:color w:val="auto"/>
          <w:sz w:val="22"/>
          <w:szCs w:val="22"/>
        </w:rPr>
        <w:t xml:space="preserve">financial teams are under pressure, the Regional Hub will be used instead. </w:t>
      </w:r>
    </w:p>
    <w:p w14:paraId="17C4CE72" w14:textId="77777777" w:rsidR="00004C2A" w:rsidRPr="00004C2A" w:rsidRDefault="00004C2A" w:rsidP="00004C2A"/>
    <w:p w14:paraId="54E67413" w14:textId="585FC640" w:rsidR="00D87C33" w:rsidRPr="00004C2A" w:rsidRDefault="447827EE" w:rsidP="00D87C33">
      <w:pPr>
        <w:pStyle w:val="Heading1"/>
        <w:rPr>
          <w:rFonts w:ascii="Calibri" w:hAnsi="Calibri" w:cs="Calibri"/>
        </w:rPr>
      </w:pPr>
      <w:r w:rsidRPr="0025327D">
        <w:rPr>
          <w:rFonts w:ascii="Calibri" w:hAnsi="Calibri" w:cs="Calibri"/>
        </w:rPr>
        <w:t>Budget</w:t>
      </w:r>
      <w:bookmarkEnd w:id="19"/>
    </w:p>
    <w:p w14:paraId="628B8CE7" w14:textId="59A33F08" w:rsidR="005745FB" w:rsidRPr="00C836AB" w:rsidRDefault="3C328688" w:rsidP="005745FB">
      <w:pPr>
        <w:rPr>
          <w:rFonts w:ascii="Calibri" w:hAnsi="Calibri" w:cs="Calibri"/>
        </w:rPr>
      </w:pPr>
      <w:r w:rsidRPr="0025327D">
        <w:rPr>
          <w:rFonts w:ascii="Calibri" w:hAnsi="Calibri" w:cs="Calibri"/>
          <w:noProof/>
        </w:rPr>
        <w:drawing>
          <wp:inline distT="0" distB="0" distL="0" distR="0" wp14:anchorId="409A56AE" wp14:editId="54F7FB51">
            <wp:extent cx="5943600" cy="3352800"/>
            <wp:effectExtent l="0" t="0" r="0" b="0"/>
            <wp:docPr id="1715739187" name="Picture 1715739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5739187"/>
                    <pic:cNvPicPr/>
                  </pic:nvPicPr>
                  <pic:blipFill>
                    <a:blip r:embed="rId29">
                      <a:extLst>
                        <a:ext uri="{28A0092B-C50C-407E-A947-70E740481C1C}">
                          <a14:useLocalDpi xmlns:a14="http://schemas.microsoft.com/office/drawing/2010/main" val="0"/>
                        </a:ext>
                      </a:extLst>
                    </a:blip>
                    <a:stretch>
                      <a:fillRect/>
                    </a:stretch>
                  </pic:blipFill>
                  <pic:spPr>
                    <a:xfrm>
                      <a:off x="0" y="0"/>
                      <a:ext cx="5943600" cy="3352800"/>
                    </a:xfrm>
                    <a:prstGeom prst="rect">
                      <a:avLst/>
                    </a:prstGeom>
                  </pic:spPr>
                </pic:pic>
              </a:graphicData>
            </a:graphic>
          </wp:inline>
        </w:drawing>
      </w:r>
    </w:p>
    <w:p w14:paraId="0E20F7D0" w14:textId="574F1BC8" w:rsidR="009E6233" w:rsidRPr="0025327D" w:rsidRDefault="2DF4F13B" w:rsidP="005C3CA2">
      <w:pPr>
        <w:pStyle w:val="Heading1"/>
        <w:jc w:val="both"/>
        <w:rPr>
          <w:rFonts w:ascii="Calibri" w:hAnsi="Calibri" w:cs="Calibri"/>
        </w:rPr>
      </w:pPr>
      <w:bookmarkStart w:id="20" w:name="_Toc132640711"/>
      <w:r w:rsidRPr="0025327D">
        <w:rPr>
          <w:rFonts w:ascii="Calibri" w:hAnsi="Calibri" w:cs="Calibri"/>
        </w:rPr>
        <w:t>LESSON</w:t>
      </w:r>
      <w:r w:rsidR="69E25F39" w:rsidRPr="0025327D">
        <w:rPr>
          <w:rFonts w:ascii="Calibri" w:hAnsi="Calibri" w:cs="Calibri"/>
        </w:rPr>
        <w:t>S</w:t>
      </w:r>
      <w:r w:rsidRPr="0025327D">
        <w:rPr>
          <w:rFonts w:ascii="Calibri" w:hAnsi="Calibri" w:cs="Calibri"/>
        </w:rPr>
        <w:t xml:space="preserve"> LEARNED</w:t>
      </w:r>
      <w:bookmarkEnd w:id="20"/>
    </w:p>
    <w:p w14:paraId="2075B9A4" w14:textId="07A8AAD9" w:rsidR="00AC3835" w:rsidRPr="0025327D" w:rsidRDefault="380FC39E" w:rsidP="38F486D8">
      <w:pPr>
        <w:pStyle w:val="BodyText"/>
        <w:jc w:val="both"/>
      </w:pPr>
      <w:bookmarkStart w:id="21" w:name="_Toc132640712"/>
      <w:r w:rsidRPr="0025327D">
        <w:rPr>
          <w:rFonts w:eastAsia="Calibri"/>
          <w:color w:val="000000" w:themeColor="text1"/>
        </w:rPr>
        <w:t xml:space="preserve">The </w:t>
      </w:r>
      <w:r w:rsidR="22431113" w:rsidRPr="0025327D">
        <w:rPr>
          <w:rFonts w:eastAsia="Calibri"/>
          <w:color w:val="000000" w:themeColor="text1"/>
        </w:rPr>
        <w:t xml:space="preserve">sharing </w:t>
      </w:r>
      <w:r w:rsidRPr="0025327D">
        <w:rPr>
          <w:rFonts w:eastAsia="Calibri"/>
          <w:color w:val="000000" w:themeColor="text1"/>
        </w:rPr>
        <w:t>of documentation to include Responsible Party Agreements and Terms of References for various consultancies across participating territories served to be useful</w:t>
      </w:r>
      <w:r w:rsidR="4374D09C" w:rsidRPr="0025327D">
        <w:rPr>
          <w:rFonts w:eastAsia="Calibri"/>
          <w:color w:val="000000" w:themeColor="text1"/>
        </w:rPr>
        <w:t xml:space="preserve"> and time savings measure</w:t>
      </w:r>
      <w:r w:rsidRPr="0025327D">
        <w:rPr>
          <w:rFonts w:eastAsia="Calibri"/>
          <w:color w:val="000000" w:themeColor="text1"/>
        </w:rPr>
        <w:t xml:space="preserve">. In fostering such collaboration, the team experienced some levels of acceleration of activity implementation and with the standardization of documentation, this increases </w:t>
      </w:r>
      <w:r w:rsidR="2FFA26DE" w:rsidRPr="0025327D">
        <w:rPr>
          <w:rFonts w:eastAsia="Calibri"/>
          <w:color w:val="000000" w:themeColor="text1"/>
        </w:rPr>
        <w:t xml:space="preserve">the </w:t>
      </w:r>
      <w:r w:rsidRPr="0025327D">
        <w:rPr>
          <w:rFonts w:eastAsia="Calibri"/>
          <w:color w:val="000000" w:themeColor="text1"/>
        </w:rPr>
        <w:t xml:space="preserve">probability of maintaining high levels of quality of project outputs. </w:t>
      </w:r>
      <w:r w:rsidRPr="0025327D">
        <w:t xml:space="preserve"> </w:t>
      </w:r>
    </w:p>
    <w:p w14:paraId="7DAC456D" w14:textId="4BB4551B" w:rsidR="00AC3835" w:rsidRPr="00C836AB" w:rsidRDefault="0369DB95" w:rsidP="00C836AB">
      <w:pPr>
        <w:shd w:val="clear" w:color="auto" w:fill="FFFFFF" w:themeFill="background1"/>
        <w:jc w:val="both"/>
        <w:rPr>
          <w:rFonts w:ascii="Calibri" w:eastAsia="Calibri" w:hAnsi="Calibri" w:cs="Calibri"/>
          <w:sz w:val="22"/>
          <w:szCs w:val="22"/>
        </w:rPr>
      </w:pPr>
      <w:r w:rsidRPr="0025327D">
        <w:rPr>
          <w:rFonts w:ascii="Calibri" w:eastAsia="Calibri" w:hAnsi="Calibri" w:cs="Calibri"/>
          <w:sz w:val="22"/>
          <w:szCs w:val="22"/>
        </w:rPr>
        <w:t>The project has identified that many LGBTI organizations in the project countries have challenges in proposal construction and development. Therefore, it is essential to focus on this area during training sessions and emphasize mentoring in the upcoming period.</w:t>
      </w:r>
    </w:p>
    <w:p w14:paraId="35C2AD53" w14:textId="1BD99173" w:rsidR="009E6233" w:rsidRPr="0025327D" w:rsidRDefault="2DF4F13B" w:rsidP="005C3CA2">
      <w:pPr>
        <w:pStyle w:val="Heading1"/>
        <w:jc w:val="both"/>
        <w:rPr>
          <w:rFonts w:ascii="Calibri" w:hAnsi="Calibri" w:cs="Calibri"/>
        </w:rPr>
      </w:pPr>
      <w:r w:rsidRPr="0025327D">
        <w:rPr>
          <w:rFonts w:ascii="Calibri" w:hAnsi="Calibri" w:cs="Calibri"/>
        </w:rPr>
        <w:t>PLANNED ACTIVITIES FOR NEXT QUARTER INCLUDING UPCOMING EVENTS</w:t>
      </w:r>
      <w:bookmarkEnd w:id="21"/>
    </w:p>
    <w:p w14:paraId="3EC7C161" w14:textId="01A3F29C" w:rsidR="003463B4" w:rsidRPr="0025327D" w:rsidRDefault="4BECB1AD" w:rsidP="38F486D8">
      <w:pPr>
        <w:jc w:val="both"/>
        <w:rPr>
          <w:rFonts w:ascii="Calibri" w:hAnsi="Calibri" w:cs="Calibri"/>
          <w:sz w:val="22"/>
          <w:szCs w:val="22"/>
        </w:rPr>
      </w:pPr>
      <w:r w:rsidRPr="0025327D">
        <w:rPr>
          <w:rFonts w:ascii="Calibri" w:hAnsi="Calibri" w:cs="Calibri"/>
          <w:b/>
          <w:sz w:val="22"/>
          <w:szCs w:val="22"/>
        </w:rPr>
        <w:t>BARBADOS</w:t>
      </w:r>
    </w:p>
    <w:p w14:paraId="78413C72" w14:textId="3DCD3945" w:rsidR="003463B4" w:rsidRPr="0025327D" w:rsidRDefault="2EA37D1F" w:rsidP="38F486D8">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National Project Coordinator’s participation in a breakfast roundtable discussion with the UK Special Envoy on LGBTQ+ Rights Lord Nick Herbert and Barbadian LGBTQ+ activists</w:t>
      </w:r>
    </w:p>
    <w:p w14:paraId="5C3EEAAA" w14:textId="38A0DD76" w:rsidR="003463B4" w:rsidRPr="0025327D" w:rsidRDefault="2EA37D1F" w:rsidP="38F486D8">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Further dissemination of survey of transgender and gender-diverse aimed at collecting data on their experiences accessing social assistance in Barbados</w:t>
      </w:r>
    </w:p>
    <w:p w14:paraId="6E25C9EA" w14:textId="5ED5DBDE" w:rsidR="003463B4" w:rsidRPr="0025327D" w:rsidRDefault="2EA37D1F" w:rsidP="75061DCD">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 xml:space="preserve">Focus Group with transgender and gender diverse people to collect further qualitative data </w:t>
      </w:r>
    </w:p>
    <w:p w14:paraId="76A47661" w14:textId="2DE65A80" w:rsidR="003463B4" w:rsidRPr="0025327D" w:rsidRDefault="2EA37D1F" w:rsidP="38F486D8">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Finalization of the recruitment of the Project Assistant by Equals</w:t>
      </w:r>
    </w:p>
    <w:p w14:paraId="1233F853" w14:textId="427AC3D0" w:rsidR="003463B4" w:rsidRPr="0025327D" w:rsidRDefault="2EA37D1F" w:rsidP="38F486D8">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Finalization of the recruitment of the Social Worker and Psychologist consultants.</w:t>
      </w:r>
    </w:p>
    <w:p w14:paraId="1A0D014A" w14:textId="100BC617" w:rsidR="003463B4" w:rsidRPr="0025327D" w:rsidRDefault="2EA37D1F" w:rsidP="38F486D8">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Supporting a local CSO with their 2024 IDAHOBIT event in May 2024</w:t>
      </w:r>
    </w:p>
    <w:p w14:paraId="0D4FAAE5" w14:textId="4C9A0523" w:rsidR="003463B4" w:rsidRPr="0025327D" w:rsidRDefault="2EA37D1F" w:rsidP="38F486D8">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Supporting Pride activities in June 2024</w:t>
      </w:r>
    </w:p>
    <w:p w14:paraId="4C3D9E2B" w14:textId="26939A20" w:rsidR="003463B4" w:rsidRPr="0025327D" w:rsidRDefault="2EA37D1F" w:rsidP="38F486D8">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Continuing stakeholder engagement – focusing more on the government and private sector in the upcoming quarter.</w:t>
      </w:r>
    </w:p>
    <w:p w14:paraId="04693A3C" w14:textId="4DA43FCC" w:rsidR="00FC4145" w:rsidRPr="0025327D" w:rsidRDefault="00FC4145" w:rsidP="38F486D8">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Supporting Equals in the enrollment and delivery of services to program participants</w:t>
      </w:r>
      <w:r w:rsidR="007C075C" w:rsidRPr="0025327D">
        <w:rPr>
          <w:rFonts w:ascii="Calibri" w:hAnsi="Calibri" w:cs="Calibri"/>
          <w:color w:val="000000" w:themeColor="text1"/>
          <w:sz w:val="22"/>
        </w:rPr>
        <w:t>.</w:t>
      </w:r>
    </w:p>
    <w:p w14:paraId="28486FCF" w14:textId="4B3B2848" w:rsidR="007C075C" w:rsidRPr="0025327D" w:rsidRDefault="007C075C" w:rsidP="38F486D8">
      <w:pPr>
        <w:pStyle w:val="ListParagraph"/>
        <w:numPr>
          <w:ilvl w:val="0"/>
          <w:numId w:val="25"/>
        </w:numPr>
        <w:spacing w:after="0" w:line="259" w:lineRule="auto"/>
        <w:jc w:val="both"/>
        <w:rPr>
          <w:rFonts w:ascii="Calibri" w:hAnsi="Calibri" w:cs="Calibri"/>
          <w:color w:val="000000" w:themeColor="text1"/>
          <w:sz w:val="22"/>
        </w:rPr>
      </w:pPr>
      <w:r w:rsidRPr="0025327D">
        <w:rPr>
          <w:rFonts w:ascii="Calibri" w:hAnsi="Calibri" w:cs="Calibri"/>
          <w:color w:val="000000" w:themeColor="text1"/>
          <w:sz w:val="22"/>
        </w:rPr>
        <w:t>Conduct moni</w:t>
      </w:r>
      <w:r w:rsidR="00D22A30" w:rsidRPr="0025327D">
        <w:rPr>
          <w:rFonts w:ascii="Calibri" w:hAnsi="Calibri" w:cs="Calibri"/>
          <w:color w:val="000000" w:themeColor="text1"/>
          <w:sz w:val="22"/>
        </w:rPr>
        <w:t>toring visit.</w:t>
      </w:r>
    </w:p>
    <w:p w14:paraId="04ADA3E6" w14:textId="1D5E4360" w:rsidR="003463B4" w:rsidRPr="0025327D" w:rsidRDefault="003463B4" w:rsidP="38F486D8">
      <w:pPr>
        <w:rPr>
          <w:rFonts w:ascii="Calibri" w:hAnsi="Calibri" w:cs="Calibri"/>
          <w:sz w:val="22"/>
          <w:szCs w:val="22"/>
          <w:highlight w:val="yellow"/>
        </w:rPr>
      </w:pPr>
    </w:p>
    <w:p w14:paraId="53DB7971" w14:textId="77777777" w:rsidR="003463B4" w:rsidRPr="0025327D" w:rsidRDefault="003463B4" w:rsidP="38F486D8">
      <w:pPr>
        <w:jc w:val="both"/>
        <w:rPr>
          <w:rFonts w:ascii="Calibri" w:hAnsi="Calibri" w:cs="Calibri"/>
          <w:b/>
          <w:sz w:val="22"/>
          <w:szCs w:val="22"/>
        </w:rPr>
      </w:pPr>
      <w:r w:rsidRPr="0025327D">
        <w:rPr>
          <w:rFonts w:ascii="Calibri" w:hAnsi="Calibri" w:cs="Calibri"/>
          <w:b/>
          <w:sz w:val="22"/>
          <w:szCs w:val="22"/>
        </w:rPr>
        <w:t>GUYANA</w:t>
      </w:r>
    </w:p>
    <w:p w14:paraId="3333C6A3" w14:textId="4F9072EB" w:rsidR="00DA1512" w:rsidRPr="0025327D" w:rsidRDefault="00DA1512" w:rsidP="00DA1512">
      <w:pPr>
        <w:pStyle w:val="ListParagraph"/>
        <w:numPr>
          <w:ilvl w:val="0"/>
          <w:numId w:val="17"/>
        </w:numPr>
        <w:shd w:val="clear" w:color="auto" w:fill="FFFFFF" w:themeFill="background1"/>
        <w:spacing w:after="0" w:line="259" w:lineRule="auto"/>
        <w:ind w:left="360"/>
        <w:jc w:val="both"/>
        <w:rPr>
          <w:rFonts w:ascii="Calibri" w:hAnsi="Calibri" w:cs="Calibri"/>
          <w:sz w:val="22"/>
        </w:rPr>
      </w:pPr>
      <w:r w:rsidRPr="0025327D">
        <w:rPr>
          <w:rFonts w:ascii="Calibri" w:hAnsi="Calibri" w:cs="Calibri"/>
          <w:sz w:val="22"/>
        </w:rPr>
        <w:t xml:space="preserve">Onboarding of the BLIC III National Coordinator. </w:t>
      </w:r>
    </w:p>
    <w:p w14:paraId="25C1B9BA" w14:textId="77777777" w:rsidR="00DA1512" w:rsidRPr="0025327D" w:rsidRDefault="00DA1512" w:rsidP="00DA1512">
      <w:pPr>
        <w:pStyle w:val="ListParagraph"/>
        <w:numPr>
          <w:ilvl w:val="0"/>
          <w:numId w:val="17"/>
        </w:numPr>
        <w:shd w:val="clear" w:color="auto" w:fill="FFFFFF" w:themeFill="background1"/>
        <w:spacing w:after="0" w:line="259" w:lineRule="auto"/>
        <w:ind w:left="360"/>
        <w:jc w:val="both"/>
        <w:rPr>
          <w:rFonts w:ascii="Calibri" w:hAnsi="Calibri" w:cs="Calibri"/>
          <w:sz w:val="22"/>
        </w:rPr>
      </w:pPr>
      <w:r w:rsidRPr="0025327D">
        <w:rPr>
          <w:rFonts w:ascii="Calibri" w:hAnsi="Calibri" w:cs="Calibri"/>
          <w:sz w:val="22"/>
        </w:rPr>
        <w:t xml:space="preserve">Recruitment of social workers and psychologist consultants. </w:t>
      </w:r>
    </w:p>
    <w:p w14:paraId="33B15EFA" w14:textId="77777777" w:rsidR="00DA1512" w:rsidRPr="0025327D" w:rsidRDefault="00DA1512" w:rsidP="00DA1512">
      <w:pPr>
        <w:pStyle w:val="ListParagraph"/>
        <w:numPr>
          <w:ilvl w:val="0"/>
          <w:numId w:val="17"/>
        </w:numPr>
        <w:shd w:val="clear" w:color="auto" w:fill="FFFFFF" w:themeFill="background1"/>
        <w:spacing w:after="0" w:line="259" w:lineRule="auto"/>
        <w:ind w:left="360"/>
        <w:jc w:val="both"/>
        <w:rPr>
          <w:rFonts w:ascii="Calibri" w:hAnsi="Calibri" w:cs="Calibri"/>
          <w:sz w:val="22"/>
        </w:rPr>
      </w:pPr>
      <w:r w:rsidRPr="0025327D">
        <w:rPr>
          <w:rFonts w:ascii="Calibri" w:hAnsi="Calibri" w:cs="Calibri"/>
          <w:sz w:val="22"/>
        </w:rPr>
        <w:t>Facilitation of focus group discussions with key stakeholders to allow for data collection of the Inclusive Social Protection and Poverty Alleviation Programs in Barbados, Guyana, and Jamaica study being conducted.</w:t>
      </w:r>
    </w:p>
    <w:p w14:paraId="31D8DA7D" w14:textId="77777777" w:rsidR="00DA1512" w:rsidRPr="0025327D" w:rsidRDefault="00DA1512" w:rsidP="00DA1512">
      <w:pPr>
        <w:pStyle w:val="ListParagraph"/>
        <w:numPr>
          <w:ilvl w:val="0"/>
          <w:numId w:val="17"/>
        </w:numPr>
        <w:shd w:val="clear" w:color="auto" w:fill="FFFFFF" w:themeFill="background1"/>
        <w:spacing w:after="0" w:line="259" w:lineRule="auto"/>
        <w:ind w:left="360"/>
        <w:jc w:val="both"/>
        <w:rPr>
          <w:rFonts w:ascii="Calibri" w:hAnsi="Calibri" w:cs="Calibri"/>
          <w:sz w:val="22"/>
        </w:rPr>
      </w:pPr>
      <w:r w:rsidRPr="0025327D">
        <w:rPr>
          <w:rFonts w:ascii="Calibri" w:hAnsi="Calibri" w:cs="Calibri"/>
          <w:sz w:val="22"/>
        </w:rPr>
        <w:t>Complete de Responsible Party Agreement with Guyana Trans United.</w:t>
      </w:r>
    </w:p>
    <w:p w14:paraId="740F8905" w14:textId="77777777" w:rsidR="00D22A30" w:rsidRPr="0025327D" w:rsidRDefault="00DA1512" w:rsidP="00D22A30">
      <w:pPr>
        <w:pStyle w:val="ListParagraph"/>
        <w:numPr>
          <w:ilvl w:val="0"/>
          <w:numId w:val="17"/>
        </w:numPr>
        <w:shd w:val="clear" w:color="auto" w:fill="FFFFFF" w:themeFill="background1"/>
        <w:spacing w:after="0" w:line="259" w:lineRule="auto"/>
        <w:ind w:left="360"/>
        <w:jc w:val="both"/>
        <w:rPr>
          <w:rFonts w:ascii="Calibri" w:hAnsi="Calibri" w:cs="Calibri"/>
          <w:sz w:val="22"/>
          <w:lang w:val="en-GB"/>
        </w:rPr>
      </w:pPr>
      <w:r w:rsidRPr="0025327D">
        <w:rPr>
          <w:rFonts w:ascii="Calibri" w:hAnsi="Calibri" w:cs="Calibri"/>
          <w:sz w:val="22"/>
          <w:lang w:val="en-GB"/>
        </w:rPr>
        <w:t>Support local CSOs on activities under LGBT Pride Month 2024.</w:t>
      </w:r>
    </w:p>
    <w:p w14:paraId="07F7D9F2" w14:textId="4579FDEF" w:rsidR="00D22A30" w:rsidRPr="0025327D" w:rsidRDefault="00D22A30" w:rsidP="00D22A30">
      <w:pPr>
        <w:pStyle w:val="ListParagraph"/>
        <w:numPr>
          <w:ilvl w:val="0"/>
          <w:numId w:val="17"/>
        </w:numPr>
        <w:shd w:val="clear" w:color="auto" w:fill="FFFFFF" w:themeFill="background1"/>
        <w:spacing w:after="0" w:line="259" w:lineRule="auto"/>
        <w:ind w:left="360"/>
        <w:jc w:val="both"/>
        <w:rPr>
          <w:rFonts w:ascii="Calibri" w:hAnsi="Calibri" w:cs="Calibri"/>
          <w:sz w:val="22"/>
          <w:lang w:val="en-GB"/>
        </w:rPr>
      </w:pPr>
      <w:r w:rsidRPr="0025327D">
        <w:rPr>
          <w:rFonts w:ascii="Calibri" w:hAnsi="Calibri" w:cs="Calibri"/>
          <w:color w:val="000000" w:themeColor="text1"/>
          <w:sz w:val="22"/>
        </w:rPr>
        <w:t>Conduct monitoring visit.</w:t>
      </w:r>
    </w:p>
    <w:p w14:paraId="0A06A698" w14:textId="77777777" w:rsidR="003463B4" w:rsidRPr="0025327D" w:rsidRDefault="003463B4" w:rsidP="38F486D8">
      <w:pPr>
        <w:jc w:val="both"/>
        <w:rPr>
          <w:rFonts w:ascii="Calibri" w:hAnsi="Calibri" w:cs="Calibri"/>
          <w:b/>
          <w:bCs/>
          <w:sz w:val="22"/>
          <w:szCs w:val="22"/>
          <w:lang w:val="en-AU"/>
        </w:rPr>
      </w:pPr>
    </w:p>
    <w:p w14:paraId="3B7F6928" w14:textId="3C31D4C2" w:rsidR="005F20A4" w:rsidRPr="0025327D" w:rsidRDefault="005F20A4" w:rsidP="38F486D8">
      <w:pPr>
        <w:jc w:val="both"/>
        <w:rPr>
          <w:rFonts w:ascii="Calibri" w:hAnsi="Calibri" w:cs="Calibri"/>
          <w:b/>
          <w:bCs/>
          <w:sz w:val="22"/>
          <w:szCs w:val="22"/>
          <w:lang w:val="en-AU"/>
        </w:rPr>
      </w:pPr>
      <w:r w:rsidRPr="0025327D">
        <w:rPr>
          <w:rFonts w:ascii="Calibri" w:hAnsi="Calibri" w:cs="Calibri"/>
          <w:b/>
          <w:bCs/>
          <w:sz w:val="22"/>
          <w:szCs w:val="22"/>
          <w:lang w:val="en-AU"/>
        </w:rPr>
        <w:t>DOMINICAN REPUBLIC</w:t>
      </w:r>
    </w:p>
    <w:p w14:paraId="5F7BC68E" w14:textId="0F76410A" w:rsidR="4D2BCF1C" w:rsidRPr="0025327D" w:rsidRDefault="4D2BCF1C" w:rsidP="38F486D8">
      <w:pPr>
        <w:pStyle w:val="ListParagraph"/>
        <w:numPr>
          <w:ilvl w:val="0"/>
          <w:numId w:val="8"/>
        </w:numPr>
        <w:shd w:val="clear" w:color="auto" w:fill="FFFFFF" w:themeFill="background1"/>
        <w:spacing w:after="0"/>
        <w:jc w:val="both"/>
        <w:rPr>
          <w:rFonts w:ascii="Calibri" w:hAnsi="Calibri" w:cs="Calibri"/>
          <w:sz w:val="22"/>
        </w:rPr>
      </w:pPr>
      <w:r w:rsidRPr="0025327D">
        <w:rPr>
          <w:rFonts w:ascii="Calibri" w:hAnsi="Calibri" w:cs="Calibri"/>
          <w:sz w:val="22"/>
          <w:lang w:val="en-GB"/>
        </w:rPr>
        <w:t xml:space="preserve">Conducting an </w:t>
      </w:r>
      <w:r w:rsidR="626BD95B" w:rsidRPr="0025327D">
        <w:rPr>
          <w:rFonts w:ascii="Calibri" w:hAnsi="Calibri" w:cs="Calibri"/>
          <w:sz w:val="22"/>
          <w:lang w:val="en-GB"/>
        </w:rPr>
        <w:t>enrolment</w:t>
      </w:r>
      <w:r w:rsidRPr="0025327D">
        <w:rPr>
          <w:rFonts w:ascii="Calibri" w:hAnsi="Calibri" w:cs="Calibri"/>
          <w:sz w:val="22"/>
          <w:lang w:val="en-GB"/>
        </w:rPr>
        <w:t xml:space="preserve"> drive within the SIUBEN system.</w:t>
      </w:r>
    </w:p>
    <w:p w14:paraId="12BFF91E" w14:textId="32C7536C" w:rsidR="4BA00221" w:rsidRPr="0025327D" w:rsidRDefault="00C24FDB" w:rsidP="38F486D8">
      <w:pPr>
        <w:pStyle w:val="ListParagraph"/>
        <w:numPr>
          <w:ilvl w:val="0"/>
          <w:numId w:val="8"/>
        </w:numPr>
        <w:shd w:val="clear" w:color="auto" w:fill="FFFFFF" w:themeFill="background1"/>
        <w:spacing w:after="0"/>
        <w:jc w:val="both"/>
        <w:rPr>
          <w:rFonts w:ascii="Calibri" w:hAnsi="Calibri" w:cs="Calibri"/>
          <w:sz w:val="22"/>
        </w:rPr>
      </w:pPr>
      <w:r w:rsidRPr="0025327D">
        <w:rPr>
          <w:rFonts w:ascii="Calibri" w:hAnsi="Calibri" w:cs="Calibri"/>
          <w:sz w:val="22"/>
          <w:lang w:val="en-GB"/>
        </w:rPr>
        <w:t>Conduct a r</w:t>
      </w:r>
      <w:r w:rsidR="4BA00221" w:rsidRPr="0025327D">
        <w:rPr>
          <w:rFonts w:ascii="Calibri" w:hAnsi="Calibri" w:cs="Calibri"/>
          <w:sz w:val="22"/>
          <w:lang w:val="en-GB"/>
        </w:rPr>
        <w:t xml:space="preserve">etreat </w:t>
      </w:r>
      <w:r w:rsidR="4D2BCF1C" w:rsidRPr="0025327D">
        <w:rPr>
          <w:rFonts w:ascii="Calibri" w:hAnsi="Calibri" w:cs="Calibri"/>
          <w:sz w:val="22"/>
          <w:lang w:val="en-GB"/>
        </w:rPr>
        <w:t xml:space="preserve">of the PROACTIVIDAD </w:t>
      </w:r>
      <w:r w:rsidRPr="0025327D">
        <w:rPr>
          <w:rFonts w:ascii="Calibri" w:hAnsi="Calibri" w:cs="Calibri"/>
          <w:sz w:val="22"/>
          <w:lang w:val="en-GB"/>
        </w:rPr>
        <w:t>p</w:t>
      </w:r>
      <w:r w:rsidR="4D2BCF1C" w:rsidRPr="0025327D">
        <w:rPr>
          <w:rFonts w:ascii="Calibri" w:hAnsi="Calibri" w:cs="Calibri"/>
          <w:sz w:val="22"/>
          <w:lang w:val="en-GB"/>
        </w:rPr>
        <w:t xml:space="preserve">rogrammatic </w:t>
      </w:r>
      <w:r w:rsidRPr="0025327D">
        <w:rPr>
          <w:rFonts w:ascii="Calibri" w:hAnsi="Calibri" w:cs="Calibri"/>
          <w:sz w:val="22"/>
          <w:lang w:val="en-GB"/>
        </w:rPr>
        <w:t>t</w:t>
      </w:r>
      <w:r w:rsidR="4D2BCF1C" w:rsidRPr="0025327D">
        <w:rPr>
          <w:rFonts w:ascii="Calibri" w:hAnsi="Calibri" w:cs="Calibri"/>
          <w:sz w:val="22"/>
          <w:lang w:val="en-GB"/>
        </w:rPr>
        <w:t>eam</w:t>
      </w:r>
      <w:r w:rsidRPr="0025327D">
        <w:rPr>
          <w:rFonts w:ascii="Calibri" w:hAnsi="Calibri" w:cs="Calibri"/>
          <w:sz w:val="22"/>
          <w:lang w:val="en-GB"/>
        </w:rPr>
        <w:t xml:space="preserve"> to </w:t>
      </w:r>
      <w:r w:rsidR="4D2BCF1C" w:rsidRPr="0025327D">
        <w:rPr>
          <w:rFonts w:ascii="Calibri" w:hAnsi="Calibri" w:cs="Calibri"/>
          <w:sz w:val="22"/>
          <w:lang w:val="en-GB"/>
        </w:rPr>
        <w:t>facilitate training for project promoters and foster collaboration with psychology and social work professionals.</w:t>
      </w:r>
    </w:p>
    <w:p w14:paraId="5FCC19B3" w14:textId="75F64BC0" w:rsidR="4D2BCF1C" w:rsidRPr="0025327D" w:rsidRDefault="4D2BCF1C" w:rsidP="38F486D8">
      <w:pPr>
        <w:pStyle w:val="ListParagraph"/>
        <w:numPr>
          <w:ilvl w:val="0"/>
          <w:numId w:val="8"/>
        </w:numPr>
        <w:shd w:val="clear" w:color="auto" w:fill="FFFFFF" w:themeFill="background1"/>
        <w:spacing w:after="0"/>
        <w:jc w:val="both"/>
        <w:rPr>
          <w:rFonts w:ascii="Calibri" w:hAnsi="Calibri" w:cs="Calibri"/>
          <w:sz w:val="22"/>
        </w:rPr>
      </w:pPr>
      <w:r w:rsidRPr="0025327D">
        <w:rPr>
          <w:rFonts w:ascii="Calibri" w:hAnsi="Calibri" w:cs="Calibri"/>
          <w:sz w:val="22"/>
          <w:lang w:val="en-GB"/>
        </w:rPr>
        <w:t xml:space="preserve">training on SIUBEN registration and </w:t>
      </w:r>
      <w:r w:rsidR="6F89EA3E" w:rsidRPr="0025327D">
        <w:rPr>
          <w:rFonts w:ascii="Calibri" w:hAnsi="Calibri" w:cs="Calibri"/>
          <w:sz w:val="22"/>
          <w:lang w:val="en-GB"/>
        </w:rPr>
        <w:t>enrolment</w:t>
      </w:r>
      <w:r w:rsidRPr="0025327D">
        <w:rPr>
          <w:rFonts w:ascii="Calibri" w:hAnsi="Calibri" w:cs="Calibri"/>
          <w:sz w:val="22"/>
          <w:lang w:val="en-GB"/>
        </w:rPr>
        <w:t xml:space="preserve"> processes so that </w:t>
      </w:r>
      <w:r w:rsidR="00C24FDB" w:rsidRPr="0025327D">
        <w:rPr>
          <w:rFonts w:ascii="Calibri" w:hAnsi="Calibri" w:cs="Calibri"/>
          <w:sz w:val="22"/>
          <w:lang w:val="en-GB"/>
        </w:rPr>
        <w:t>Partner NGOs</w:t>
      </w:r>
      <w:r w:rsidR="00C24FDB" w:rsidRPr="0025327D" w:rsidDel="00C24FDB">
        <w:rPr>
          <w:rFonts w:ascii="Calibri" w:hAnsi="Calibri" w:cs="Calibri"/>
          <w:sz w:val="22"/>
          <w:lang w:val="en-GB"/>
        </w:rPr>
        <w:t xml:space="preserve"> </w:t>
      </w:r>
      <w:r w:rsidRPr="0025327D">
        <w:rPr>
          <w:rFonts w:ascii="Calibri" w:hAnsi="Calibri" w:cs="Calibri"/>
          <w:sz w:val="22"/>
          <w:lang w:val="en-GB"/>
        </w:rPr>
        <w:t>can assist transgender women entering the program.</w:t>
      </w:r>
    </w:p>
    <w:p w14:paraId="5208E138" w14:textId="78B9ED83" w:rsidR="00C24FDB" w:rsidRPr="0025327D" w:rsidRDefault="00C24FDB" w:rsidP="00C24FDB">
      <w:pPr>
        <w:pStyle w:val="ListParagraph"/>
        <w:numPr>
          <w:ilvl w:val="0"/>
          <w:numId w:val="8"/>
        </w:numPr>
        <w:spacing w:after="0" w:line="259" w:lineRule="auto"/>
        <w:jc w:val="both"/>
        <w:rPr>
          <w:rFonts w:ascii="Calibri" w:hAnsi="Calibri" w:cs="Calibri"/>
          <w:color w:val="000000" w:themeColor="text1"/>
          <w:sz w:val="22"/>
          <w:lang w:val="en-GB"/>
        </w:rPr>
      </w:pPr>
      <w:r w:rsidRPr="0025327D">
        <w:rPr>
          <w:rFonts w:ascii="Calibri" w:hAnsi="Calibri" w:cs="Calibri"/>
          <w:color w:val="000000" w:themeColor="text1"/>
          <w:sz w:val="22"/>
        </w:rPr>
        <w:t>Supporting PROACTIVID</w:t>
      </w:r>
      <w:r w:rsidR="0025327D" w:rsidRPr="0025327D">
        <w:rPr>
          <w:rFonts w:ascii="Calibri" w:hAnsi="Calibri" w:cs="Calibri"/>
          <w:color w:val="000000" w:themeColor="text1"/>
          <w:sz w:val="22"/>
        </w:rPr>
        <w:t>AD</w:t>
      </w:r>
      <w:r w:rsidRPr="0025327D">
        <w:rPr>
          <w:rFonts w:ascii="Calibri" w:hAnsi="Calibri" w:cs="Calibri"/>
          <w:color w:val="000000" w:themeColor="text1"/>
          <w:sz w:val="22"/>
        </w:rPr>
        <w:t xml:space="preserve"> in the enrollment and delivery of services to program participants </w:t>
      </w:r>
    </w:p>
    <w:p w14:paraId="5EC28378" w14:textId="751101AC" w:rsidR="4C65B0AD" w:rsidRPr="0025327D" w:rsidRDefault="4C65B0AD" w:rsidP="38F486D8">
      <w:pPr>
        <w:pStyle w:val="ListParagraph"/>
        <w:numPr>
          <w:ilvl w:val="0"/>
          <w:numId w:val="8"/>
        </w:numPr>
        <w:shd w:val="clear" w:color="auto" w:fill="FFFFFF" w:themeFill="background1"/>
        <w:spacing w:after="0"/>
        <w:jc w:val="both"/>
        <w:rPr>
          <w:rFonts w:ascii="Calibri" w:hAnsi="Calibri" w:cs="Calibri"/>
          <w:sz w:val="22"/>
        </w:rPr>
      </w:pPr>
      <w:r w:rsidRPr="0025327D">
        <w:rPr>
          <w:rFonts w:ascii="Calibri" w:hAnsi="Calibri" w:cs="Calibri"/>
          <w:sz w:val="22"/>
          <w:lang w:val="en-GB"/>
        </w:rPr>
        <w:t>F</w:t>
      </w:r>
      <w:r w:rsidR="2B156BB9" w:rsidRPr="0025327D">
        <w:rPr>
          <w:rFonts w:ascii="Calibri" w:hAnsi="Calibri" w:cs="Calibri"/>
          <w:sz w:val="22"/>
          <w:lang w:val="en-GB"/>
        </w:rPr>
        <w:t>inalizing</w:t>
      </w:r>
      <w:r w:rsidR="4D2BCF1C" w:rsidRPr="0025327D">
        <w:rPr>
          <w:rFonts w:ascii="Calibri" w:hAnsi="Calibri" w:cs="Calibri"/>
          <w:sz w:val="22"/>
          <w:lang w:val="en-GB"/>
        </w:rPr>
        <w:t xml:space="preserve"> </w:t>
      </w:r>
      <w:r w:rsidRPr="0025327D">
        <w:rPr>
          <w:rFonts w:ascii="Calibri" w:hAnsi="Calibri" w:cs="Calibri"/>
          <w:sz w:val="22"/>
          <w:lang w:val="en-GB"/>
        </w:rPr>
        <w:t xml:space="preserve">and publishing the </w:t>
      </w:r>
      <w:r w:rsidR="4D2BCF1C" w:rsidRPr="0025327D">
        <w:rPr>
          <w:rFonts w:ascii="Calibri" w:hAnsi="Calibri" w:cs="Calibri"/>
          <w:sz w:val="22"/>
          <w:lang w:val="en-GB"/>
        </w:rPr>
        <w:t>“Diagnosis of Access to the Labor Market and Social Protection for Transgender People in the Dominican Republic.”</w:t>
      </w:r>
    </w:p>
    <w:p w14:paraId="2706CF97" w14:textId="5CF73B25" w:rsidR="5BB31F73" w:rsidRPr="0025327D" w:rsidRDefault="5BB31F73" w:rsidP="38F486D8">
      <w:pPr>
        <w:pStyle w:val="ListParagraph"/>
        <w:numPr>
          <w:ilvl w:val="0"/>
          <w:numId w:val="8"/>
        </w:numPr>
        <w:shd w:val="clear" w:color="auto" w:fill="FFFFFF" w:themeFill="background1"/>
        <w:spacing w:after="0"/>
        <w:jc w:val="both"/>
        <w:rPr>
          <w:rFonts w:ascii="Calibri" w:hAnsi="Calibri" w:cs="Calibri"/>
          <w:sz w:val="22"/>
        </w:rPr>
      </w:pPr>
      <w:r w:rsidRPr="0025327D">
        <w:rPr>
          <w:rFonts w:ascii="Calibri" w:hAnsi="Calibri" w:cs="Calibri"/>
          <w:sz w:val="22"/>
          <w:lang w:val="en-GB"/>
        </w:rPr>
        <w:t xml:space="preserve">Support local activities in the context of </w:t>
      </w:r>
      <w:r w:rsidR="4D2BCF1C" w:rsidRPr="0025327D">
        <w:rPr>
          <w:rFonts w:ascii="Calibri" w:hAnsi="Calibri" w:cs="Calibri"/>
          <w:sz w:val="22"/>
          <w:lang w:val="en-GB"/>
        </w:rPr>
        <w:t xml:space="preserve">International Day Against Homophobia and Transphobia (IDAHOT) and celebrating the World Day of the Spirit. </w:t>
      </w:r>
    </w:p>
    <w:p w14:paraId="68704C1E" w14:textId="6E27F9B8" w:rsidR="1122F825" w:rsidRPr="0025327D" w:rsidRDefault="1122F825" w:rsidP="38F486D8">
      <w:pPr>
        <w:pStyle w:val="ListParagraph"/>
        <w:numPr>
          <w:ilvl w:val="0"/>
          <w:numId w:val="8"/>
        </w:numPr>
        <w:shd w:val="clear" w:color="auto" w:fill="FFFFFF" w:themeFill="background1"/>
        <w:spacing w:after="0"/>
        <w:jc w:val="both"/>
        <w:rPr>
          <w:rFonts w:ascii="Calibri" w:hAnsi="Calibri" w:cs="Calibri"/>
          <w:sz w:val="22"/>
          <w:lang w:val="en-GB"/>
        </w:rPr>
      </w:pPr>
      <w:r w:rsidRPr="0025327D">
        <w:rPr>
          <w:rFonts w:ascii="Calibri" w:hAnsi="Calibri" w:cs="Calibri"/>
          <w:sz w:val="22"/>
          <w:lang w:val="en-GB"/>
        </w:rPr>
        <w:t>Support local CSOs on activities under</w:t>
      </w:r>
      <w:r w:rsidR="4D2BCF1C" w:rsidRPr="0025327D">
        <w:rPr>
          <w:rFonts w:ascii="Calibri" w:hAnsi="Calibri" w:cs="Calibri"/>
          <w:sz w:val="22"/>
          <w:lang w:val="en-GB"/>
        </w:rPr>
        <w:t xml:space="preserve"> LGBT Pride Month 2024.</w:t>
      </w:r>
    </w:p>
    <w:p w14:paraId="0596A113" w14:textId="77777777" w:rsidR="008E069F" w:rsidRPr="0025327D" w:rsidRDefault="008E069F" w:rsidP="008E069F">
      <w:pPr>
        <w:pStyle w:val="ListParagraph"/>
        <w:numPr>
          <w:ilvl w:val="0"/>
          <w:numId w:val="8"/>
        </w:numPr>
        <w:spacing w:after="0" w:line="259" w:lineRule="auto"/>
        <w:jc w:val="both"/>
        <w:rPr>
          <w:rFonts w:ascii="Calibri" w:hAnsi="Calibri" w:cs="Calibri"/>
          <w:color w:val="000000" w:themeColor="text1"/>
          <w:sz w:val="22"/>
          <w:lang w:val="en-GB"/>
        </w:rPr>
      </w:pPr>
      <w:r w:rsidRPr="0025327D">
        <w:rPr>
          <w:rFonts w:ascii="Calibri" w:hAnsi="Calibri" w:cs="Calibri"/>
          <w:color w:val="000000" w:themeColor="text1"/>
          <w:sz w:val="22"/>
        </w:rPr>
        <w:t>Finalization of the recruitment of the Social Worker and Psychologist consultants.</w:t>
      </w:r>
    </w:p>
    <w:p w14:paraId="5EBE8015" w14:textId="119EE860" w:rsidR="38F486D8" w:rsidRPr="0025327D" w:rsidRDefault="38F486D8" w:rsidP="38F486D8">
      <w:pPr>
        <w:jc w:val="both"/>
        <w:rPr>
          <w:rFonts w:ascii="Calibri" w:eastAsia="Calibri" w:hAnsi="Calibri" w:cs="Calibri"/>
          <w:color w:val="7030A0"/>
          <w:sz w:val="22"/>
          <w:szCs w:val="22"/>
        </w:rPr>
      </w:pPr>
    </w:p>
    <w:p w14:paraId="2EEC6E2C" w14:textId="390F4F16" w:rsidR="000760D6" w:rsidRPr="0025327D" w:rsidRDefault="706DBA03" w:rsidP="38F486D8">
      <w:pPr>
        <w:jc w:val="both"/>
        <w:rPr>
          <w:rFonts w:ascii="Calibri" w:hAnsi="Calibri" w:cs="Calibri"/>
          <w:b/>
          <w:bCs/>
          <w:sz w:val="22"/>
          <w:szCs w:val="22"/>
          <w:lang w:val="en-AU"/>
        </w:rPr>
      </w:pPr>
      <w:r w:rsidRPr="0025327D">
        <w:rPr>
          <w:rFonts w:ascii="Calibri" w:hAnsi="Calibri" w:cs="Calibri"/>
          <w:b/>
          <w:bCs/>
          <w:sz w:val="22"/>
          <w:szCs w:val="22"/>
          <w:lang w:val="en-AU"/>
        </w:rPr>
        <w:t>JAMAICA</w:t>
      </w:r>
    </w:p>
    <w:p w14:paraId="1F4D7B84" w14:textId="1BDE5C56" w:rsidR="0BF7093D" w:rsidRPr="0025327D" w:rsidRDefault="0BF7093D" w:rsidP="38F486D8">
      <w:pPr>
        <w:pStyle w:val="ListParagraph"/>
        <w:numPr>
          <w:ilvl w:val="0"/>
          <w:numId w:val="17"/>
        </w:numPr>
        <w:shd w:val="clear" w:color="auto" w:fill="FFFFFF" w:themeFill="background1"/>
        <w:spacing w:after="0" w:line="259" w:lineRule="auto"/>
        <w:ind w:left="360"/>
        <w:jc w:val="both"/>
        <w:rPr>
          <w:rFonts w:ascii="Calibri" w:hAnsi="Calibri" w:cs="Calibri"/>
          <w:sz w:val="22"/>
          <w:lang w:val="en-GB"/>
        </w:rPr>
      </w:pPr>
      <w:r w:rsidRPr="0025327D">
        <w:rPr>
          <w:rFonts w:ascii="Calibri" w:hAnsi="Calibri" w:cs="Calibri"/>
          <w:sz w:val="22"/>
        </w:rPr>
        <w:t xml:space="preserve">Onboarding of the BLIC III Project Associate. </w:t>
      </w:r>
    </w:p>
    <w:p w14:paraId="0AFC2405" w14:textId="6ACCFB63" w:rsidR="0BF7093D" w:rsidRPr="0025327D" w:rsidRDefault="0BF7093D" w:rsidP="38F486D8">
      <w:pPr>
        <w:pStyle w:val="ListParagraph"/>
        <w:numPr>
          <w:ilvl w:val="0"/>
          <w:numId w:val="17"/>
        </w:numPr>
        <w:shd w:val="clear" w:color="auto" w:fill="FFFFFF" w:themeFill="background1"/>
        <w:spacing w:after="0" w:line="259" w:lineRule="auto"/>
        <w:ind w:left="360"/>
        <w:jc w:val="both"/>
        <w:rPr>
          <w:rFonts w:ascii="Calibri" w:hAnsi="Calibri" w:cs="Calibri"/>
          <w:sz w:val="22"/>
          <w:lang w:val="en-GB"/>
        </w:rPr>
      </w:pPr>
      <w:r w:rsidRPr="0025327D">
        <w:rPr>
          <w:rFonts w:ascii="Calibri" w:hAnsi="Calibri" w:cs="Calibri"/>
          <w:sz w:val="22"/>
        </w:rPr>
        <w:t xml:space="preserve">Signing of Strategic Partnership Agreement with the HEART/NSTA Trust. </w:t>
      </w:r>
    </w:p>
    <w:p w14:paraId="0ADB0ED7" w14:textId="330A8B1A" w:rsidR="0BF7093D" w:rsidRPr="0025327D" w:rsidRDefault="0BF7093D" w:rsidP="38F486D8">
      <w:pPr>
        <w:pStyle w:val="ListParagraph"/>
        <w:numPr>
          <w:ilvl w:val="0"/>
          <w:numId w:val="17"/>
        </w:numPr>
        <w:shd w:val="clear" w:color="auto" w:fill="FFFFFF" w:themeFill="background1"/>
        <w:spacing w:after="0" w:line="259" w:lineRule="auto"/>
        <w:ind w:left="360"/>
        <w:jc w:val="both"/>
        <w:rPr>
          <w:rFonts w:ascii="Calibri" w:hAnsi="Calibri" w:cs="Calibri"/>
          <w:sz w:val="22"/>
          <w:lang w:val="en-GB"/>
        </w:rPr>
      </w:pPr>
      <w:r w:rsidRPr="0025327D">
        <w:rPr>
          <w:rFonts w:ascii="Calibri" w:hAnsi="Calibri" w:cs="Calibri"/>
          <w:sz w:val="22"/>
        </w:rPr>
        <w:t xml:space="preserve">Recruitment of social </w:t>
      </w:r>
      <w:r w:rsidR="660B794C" w:rsidRPr="0025327D">
        <w:rPr>
          <w:rFonts w:ascii="Calibri" w:hAnsi="Calibri" w:cs="Calibri"/>
          <w:sz w:val="22"/>
        </w:rPr>
        <w:t>workers</w:t>
      </w:r>
      <w:r w:rsidRPr="0025327D">
        <w:rPr>
          <w:rFonts w:ascii="Calibri" w:hAnsi="Calibri" w:cs="Calibri"/>
          <w:sz w:val="22"/>
        </w:rPr>
        <w:t xml:space="preserve"> and psychologist consultants. </w:t>
      </w:r>
    </w:p>
    <w:p w14:paraId="004C08FB" w14:textId="3A57C1AA" w:rsidR="0BF7093D" w:rsidRPr="0025327D" w:rsidRDefault="0BF7093D" w:rsidP="38F486D8">
      <w:pPr>
        <w:pStyle w:val="ListParagraph"/>
        <w:numPr>
          <w:ilvl w:val="0"/>
          <w:numId w:val="17"/>
        </w:numPr>
        <w:shd w:val="clear" w:color="auto" w:fill="FFFFFF" w:themeFill="background1"/>
        <w:spacing w:after="0" w:line="259" w:lineRule="auto"/>
        <w:ind w:left="360"/>
        <w:jc w:val="both"/>
        <w:rPr>
          <w:rFonts w:ascii="Calibri" w:hAnsi="Calibri" w:cs="Calibri"/>
          <w:sz w:val="22"/>
          <w:lang w:val="en-GB"/>
        </w:rPr>
      </w:pPr>
      <w:r w:rsidRPr="0025327D">
        <w:rPr>
          <w:rFonts w:ascii="Calibri" w:hAnsi="Calibri" w:cs="Calibri"/>
          <w:sz w:val="22"/>
        </w:rPr>
        <w:t xml:space="preserve">Support to Equality for All Foundation Limited for proposed IDAHOBIT 2024 activities. </w:t>
      </w:r>
    </w:p>
    <w:p w14:paraId="68066A27" w14:textId="16468D81" w:rsidR="0BF7093D" w:rsidRPr="0025327D" w:rsidRDefault="0BF7093D" w:rsidP="38F486D8">
      <w:pPr>
        <w:pStyle w:val="ListParagraph"/>
        <w:numPr>
          <w:ilvl w:val="0"/>
          <w:numId w:val="17"/>
        </w:numPr>
        <w:shd w:val="clear" w:color="auto" w:fill="FFFFFF" w:themeFill="background1"/>
        <w:spacing w:after="0" w:line="259" w:lineRule="auto"/>
        <w:ind w:left="360"/>
        <w:jc w:val="both"/>
        <w:rPr>
          <w:rFonts w:ascii="Calibri" w:hAnsi="Calibri" w:cs="Calibri"/>
          <w:sz w:val="22"/>
          <w:lang w:val="en-GB"/>
        </w:rPr>
      </w:pPr>
      <w:r w:rsidRPr="0025327D">
        <w:rPr>
          <w:rFonts w:ascii="Calibri" w:hAnsi="Calibri" w:cs="Calibri"/>
          <w:sz w:val="22"/>
        </w:rPr>
        <w:t>Facilitation of focus group discussions with key stakeholders to allow for data collection of the Inclusive Social Protection and Poverty Alleviation Programs in Barbados, Guyana, and Jamaica study being conducted.</w:t>
      </w:r>
    </w:p>
    <w:p w14:paraId="371B0E5A" w14:textId="77777777" w:rsidR="0058130E" w:rsidRPr="00C836AB" w:rsidRDefault="008E069F" w:rsidP="0058130E">
      <w:pPr>
        <w:pStyle w:val="ListParagraph"/>
        <w:numPr>
          <w:ilvl w:val="0"/>
          <w:numId w:val="17"/>
        </w:numPr>
        <w:shd w:val="clear" w:color="auto" w:fill="FFFFFF" w:themeFill="background1"/>
        <w:spacing w:after="0" w:line="259" w:lineRule="auto"/>
        <w:ind w:left="360"/>
        <w:jc w:val="both"/>
        <w:rPr>
          <w:rFonts w:ascii="Calibri" w:hAnsi="Calibri" w:cs="Calibri"/>
          <w:sz w:val="22"/>
          <w:lang w:val="en-GB"/>
        </w:rPr>
      </w:pPr>
      <w:r w:rsidRPr="0025327D">
        <w:rPr>
          <w:rFonts w:ascii="Calibri" w:hAnsi="Calibri" w:cs="Calibri"/>
          <w:sz w:val="22"/>
        </w:rPr>
        <w:t xml:space="preserve">Complete de Responsible Party Agreement with </w:t>
      </w:r>
      <w:proofErr w:type="spellStart"/>
      <w:r w:rsidR="0058130E" w:rsidRPr="0025327D">
        <w:rPr>
          <w:rFonts w:ascii="Calibri" w:hAnsi="Calibri" w:cs="Calibri"/>
          <w:sz w:val="22"/>
        </w:rPr>
        <w:t>TransWave</w:t>
      </w:r>
      <w:proofErr w:type="spellEnd"/>
      <w:r w:rsidR="0058130E" w:rsidRPr="0025327D">
        <w:rPr>
          <w:rFonts w:ascii="Calibri" w:hAnsi="Calibri" w:cs="Calibri"/>
          <w:sz w:val="22"/>
        </w:rPr>
        <w:t xml:space="preserve"> Jamaica.</w:t>
      </w:r>
    </w:p>
    <w:p w14:paraId="103897AB" w14:textId="77777777" w:rsidR="00C836AB" w:rsidRPr="0025327D" w:rsidRDefault="00C836AB" w:rsidP="00C836AB">
      <w:pPr>
        <w:pStyle w:val="ListParagraph"/>
        <w:shd w:val="clear" w:color="auto" w:fill="FFFFFF" w:themeFill="background1"/>
        <w:spacing w:after="0" w:line="259" w:lineRule="auto"/>
        <w:ind w:left="360"/>
        <w:jc w:val="both"/>
        <w:rPr>
          <w:rFonts w:ascii="Calibri" w:hAnsi="Calibri" w:cs="Calibri"/>
          <w:sz w:val="22"/>
          <w:lang w:val="en-GB"/>
        </w:rPr>
      </w:pPr>
    </w:p>
    <w:p w14:paraId="10B71E65" w14:textId="4B6AA1EC" w:rsidR="000760D6" w:rsidRPr="0025327D" w:rsidRDefault="000760D6" w:rsidP="003141A3">
      <w:pPr>
        <w:spacing w:line="259" w:lineRule="auto"/>
        <w:contextualSpacing/>
        <w:rPr>
          <w:rFonts w:ascii="Calibri" w:hAnsi="Calibri" w:cs="Calibri"/>
          <w:b/>
          <w:sz w:val="22"/>
          <w:szCs w:val="22"/>
        </w:rPr>
      </w:pPr>
    </w:p>
    <w:p w14:paraId="5E130555" w14:textId="0DFD9F17" w:rsidR="0089755A" w:rsidRPr="0025327D" w:rsidRDefault="0089755A" w:rsidP="0089755A">
      <w:pPr>
        <w:jc w:val="both"/>
        <w:rPr>
          <w:rFonts w:ascii="Calibri" w:hAnsi="Calibri" w:cs="Calibri"/>
          <w:b/>
          <w:sz w:val="22"/>
          <w:szCs w:val="22"/>
          <w:lang w:val="en-GB"/>
        </w:rPr>
      </w:pPr>
      <w:r w:rsidRPr="0025327D">
        <w:rPr>
          <w:rFonts w:ascii="Calibri" w:hAnsi="Calibri" w:cs="Calibri"/>
          <w:b/>
          <w:sz w:val="22"/>
          <w:szCs w:val="22"/>
          <w:lang w:val="en-GB"/>
        </w:rPr>
        <w:t>COMMUNICATIONS:</w:t>
      </w:r>
    </w:p>
    <w:p w14:paraId="3779BE0C" w14:textId="11E3346F" w:rsidR="00AC3835" w:rsidRPr="0025327D" w:rsidRDefault="00942330" w:rsidP="00540131">
      <w:pPr>
        <w:pStyle w:val="ListParagraph"/>
        <w:numPr>
          <w:ilvl w:val="0"/>
          <w:numId w:val="17"/>
        </w:numPr>
        <w:shd w:val="clear" w:color="auto" w:fill="FFFFFF" w:themeFill="background1"/>
        <w:spacing w:after="0" w:line="259" w:lineRule="auto"/>
        <w:ind w:left="360"/>
        <w:jc w:val="both"/>
        <w:rPr>
          <w:rFonts w:ascii="Calibri" w:hAnsi="Calibri" w:cs="Calibri"/>
          <w:sz w:val="22"/>
        </w:rPr>
      </w:pPr>
      <w:r w:rsidRPr="0025327D">
        <w:rPr>
          <w:rFonts w:ascii="Calibri" w:hAnsi="Calibri" w:cs="Calibri"/>
          <w:sz w:val="22"/>
        </w:rPr>
        <w:t>Develop and design content for IDAHOBIT</w:t>
      </w:r>
      <w:r w:rsidR="007C075C" w:rsidRPr="0025327D">
        <w:rPr>
          <w:rFonts w:ascii="Calibri" w:hAnsi="Calibri" w:cs="Calibri"/>
          <w:sz w:val="22"/>
        </w:rPr>
        <w:t>.</w:t>
      </w:r>
    </w:p>
    <w:p w14:paraId="3B4BC444" w14:textId="1502B9FC" w:rsidR="007C075C" w:rsidRPr="0025327D" w:rsidRDefault="007C075C" w:rsidP="00540131">
      <w:pPr>
        <w:pStyle w:val="ListParagraph"/>
        <w:numPr>
          <w:ilvl w:val="0"/>
          <w:numId w:val="17"/>
        </w:numPr>
        <w:shd w:val="clear" w:color="auto" w:fill="FFFFFF" w:themeFill="background1"/>
        <w:spacing w:after="0" w:line="259" w:lineRule="auto"/>
        <w:ind w:left="360"/>
        <w:jc w:val="both"/>
        <w:rPr>
          <w:rFonts w:ascii="Calibri" w:hAnsi="Calibri" w:cs="Calibri"/>
          <w:sz w:val="22"/>
        </w:rPr>
      </w:pPr>
      <w:r w:rsidRPr="0025327D">
        <w:rPr>
          <w:rFonts w:ascii="Calibri" w:hAnsi="Calibri" w:cs="Calibri"/>
          <w:sz w:val="22"/>
        </w:rPr>
        <w:t>Develop and design content for PRIDE.</w:t>
      </w:r>
    </w:p>
    <w:p w14:paraId="3E7CFAE2" w14:textId="4A69B126" w:rsidR="003E2E80" w:rsidRPr="00C836AB" w:rsidRDefault="00D22A30" w:rsidP="005C1DCC">
      <w:pPr>
        <w:pStyle w:val="ListParagraph"/>
        <w:numPr>
          <w:ilvl w:val="0"/>
          <w:numId w:val="17"/>
        </w:numPr>
        <w:shd w:val="clear" w:color="auto" w:fill="FFFFFF" w:themeFill="background1"/>
        <w:spacing w:after="0" w:line="259" w:lineRule="auto"/>
        <w:ind w:left="360"/>
        <w:jc w:val="both"/>
        <w:rPr>
          <w:rFonts w:ascii="Calibri" w:hAnsi="Calibri" w:cs="Calibri"/>
          <w:sz w:val="22"/>
        </w:rPr>
      </w:pPr>
      <w:r w:rsidRPr="0025327D">
        <w:rPr>
          <w:rFonts w:ascii="Calibri" w:hAnsi="Calibri" w:cs="Calibri"/>
          <w:sz w:val="22"/>
        </w:rPr>
        <w:t>Ongoing social media present posting.</w:t>
      </w:r>
    </w:p>
    <w:p w14:paraId="7F147F1E" w14:textId="34CC755F" w:rsidR="009E6233" w:rsidRPr="0025327D" w:rsidRDefault="7691CC6B" w:rsidP="00D9425A">
      <w:pPr>
        <w:pStyle w:val="Heading1"/>
        <w:rPr>
          <w:rFonts w:ascii="Calibri" w:hAnsi="Calibri" w:cs="Calibri"/>
          <w:lang w:val="en-GB"/>
        </w:rPr>
      </w:pPr>
      <w:bookmarkStart w:id="22" w:name="_Toc132640713"/>
      <w:r w:rsidRPr="0025327D">
        <w:rPr>
          <w:rFonts w:ascii="Calibri" w:hAnsi="Calibri" w:cs="Calibri"/>
          <w:lang w:val="en-GB"/>
        </w:rPr>
        <w:t xml:space="preserve">How IMPLEMENTING PARTNER has </w:t>
      </w:r>
      <w:r w:rsidR="2DF4F13B" w:rsidRPr="0025327D">
        <w:rPr>
          <w:rFonts w:ascii="Calibri" w:hAnsi="Calibri" w:cs="Calibri"/>
          <w:lang w:val="en-GB"/>
        </w:rPr>
        <w:t>addressed A/COR comments from the last quarterly OR Semi-annual report</w:t>
      </w:r>
      <w:bookmarkEnd w:id="22"/>
    </w:p>
    <w:bookmarkEnd w:id="1"/>
    <w:p w14:paraId="505D8F98" w14:textId="729AC44F" w:rsidR="009E6233" w:rsidRPr="0025327D" w:rsidRDefault="00562B60" w:rsidP="001D6C5C">
      <w:pPr>
        <w:pStyle w:val="BodyText"/>
        <w:rPr>
          <w:iCs/>
          <w:lang w:val="en-GB"/>
        </w:rPr>
      </w:pPr>
      <w:r w:rsidRPr="0025327D">
        <w:rPr>
          <w:iCs/>
          <w:lang w:val="en-GB"/>
        </w:rPr>
        <w:t>Not</w:t>
      </w:r>
      <w:r w:rsidR="00710040" w:rsidRPr="0025327D">
        <w:rPr>
          <w:iCs/>
          <w:lang w:val="en-GB"/>
        </w:rPr>
        <w:t xml:space="preserve"> </w:t>
      </w:r>
      <w:r w:rsidRPr="0025327D">
        <w:rPr>
          <w:iCs/>
          <w:lang w:val="en-GB"/>
        </w:rPr>
        <w:t>Applicable</w:t>
      </w:r>
    </w:p>
    <w:p w14:paraId="3669FE9D" w14:textId="1B59A6E0" w:rsidR="00710040" w:rsidRPr="00710040" w:rsidRDefault="00710040" w:rsidP="00710040">
      <w:pPr>
        <w:rPr>
          <w:lang w:val="en-GB"/>
        </w:rPr>
      </w:pPr>
    </w:p>
    <w:p w14:paraId="5963B10C" w14:textId="608BF2BF" w:rsidR="00710040" w:rsidRDefault="00710040" w:rsidP="00710040">
      <w:pPr>
        <w:rPr>
          <w:rFonts w:asciiTheme="minorHAnsi" w:hAnsiTheme="minorHAnsi" w:cstheme="minorHAnsi"/>
          <w:iCs/>
          <w:sz w:val="22"/>
          <w:szCs w:val="22"/>
          <w:lang w:val="en-GB"/>
        </w:rPr>
      </w:pPr>
    </w:p>
    <w:p w14:paraId="73EC7DF9" w14:textId="52A9AB92" w:rsidR="00710040" w:rsidRPr="00710040" w:rsidRDefault="00710040" w:rsidP="00710040">
      <w:pPr>
        <w:tabs>
          <w:tab w:val="left" w:pos="8190"/>
        </w:tabs>
        <w:rPr>
          <w:lang w:val="en-GB"/>
        </w:rPr>
      </w:pPr>
      <w:r>
        <w:rPr>
          <w:lang w:val="en-GB"/>
        </w:rPr>
        <w:tab/>
      </w:r>
    </w:p>
    <w:sectPr w:rsidR="00710040" w:rsidRPr="00710040" w:rsidSect="00CD4487">
      <w:footerReference w:type="default" r:id="rId30"/>
      <w:pgSz w:w="12240" w:h="15840" w:code="1"/>
      <w:pgMar w:top="1440" w:right="1440" w:bottom="1440" w:left="1440" w:header="63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DD158" w14:textId="77777777" w:rsidR="002E26CD" w:rsidRDefault="002E26CD">
      <w:r>
        <w:separator/>
      </w:r>
    </w:p>
  </w:endnote>
  <w:endnote w:type="continuationSeparator" w:id="0">
    <w:p w14:paraId="7ABC782C" w14:textId="77777777" w:rsidR="002E26CD" w:rsidRDefault="002E26CD">
      <w:r>
        <w:continuationSeparator/>
      </w:r>
    </w:p>
  </w:endnote>
  <w:endnote w:type="continuationNotice" w:id="1">
    <w:p w14:paraId="66233E49" w14:textId="77777777" w:rsidR="002E26CD" w:rsidRDefault="002E26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01000001" w:usb1="00000000" w:usb2="00000000" w:usb3="00000000" w:csb0="00010000" w:csb1="00000000"/>
  </w:font>
  <w:font w:name="Gill Sans MT">
    <w:charset w:val="4D"/>
    <w:family w:val="swiss"/>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rdia New">
    <w:panose1 w:val="020B0304020202020204"/>
    <w:charset w:val="DE"/>
    <w:family w:val="roman"/>
    <w:pitch w:val="variable"/>
    <w:sig w:usb0="01000001" w:usb1="00000000" w:usb2="00000000" w:usb3="00000000" w:csb0="00010000"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1607265"/>
      <w:docPartObj>
        <w:docPartGallery w:val="Page Numbers (Bottom of Page)"/>
        <w:docPartUnique/>
      </w:docPartObj>
    </w:sdtPr>
    <w:sdtEndPr>
      <w:rPr>
        <w:noProof/>
      </w:rPr>
    </w:sdtEndPr>
    <w:sdtContent>
      <w:p w14:paraId="682D8A36" w14:textId="7325477E" w:rsidR="008C3217" w:rsidRDefault="008C321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0DE907" w14:textId="77777777" w:rsidR="008C3217" w:rsidRDefault="008C3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1FCBB4" w14:textId="77777777" w:rsidR="00072F6F" w:rsidRDefault="00072F6F" w:rsidP="00B3454A">
    <w:pPr>
      <w:pStyle w:val="Footer"/>
    </w:pPr>
    <w:r>
      <w:t xml:space="preserve">July </w:t>
    </w:r>
    <w:r w:rsidRPr="00B15D6B">
      <w:t>2008</w:t>
    </w:r>
    <w:r w:rsidRPr="00B15D6B">
      <w:tab/>
    </w:r>
    <w:r w:rsidRPr="00B15D6B">
      <w:fldChar w:fldCharType="begin"/>
    </w:r>
    <w:r w:rsidRPr="00B15D6B">
      <w:instrText xml:space="preserve"> PAGE </w:instrText>
    </w:r>
    <w:r w:rsidRPr="00B15D6B">
      <w:fldChar w:fldCharType="separate"/>
    </w:r>
    <w:r>
      <w:rPr>
        <w:noProof/>
      </w:rPr>
      <w:t>1</w:t>
    </w:r>
    <w:r w:rsidRPr="00B15D6B">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6799562"/>
      <w:docPartObj>
        <w:docPartGallery w:val="Page Numbers (Bottom of Page)"/>
        <w:docPartUnique/>
      </w:docPartObj>
    </w:sdtPr>
    <w:sdtEndPr>
      <w:rPr>
        <w:noProof/>
      </w:rPr>
    </w:sdtEndPr>
    <w:sdtContent>
      <w:p w14:paraId="05271DBA" w14:textId="0C2A5C24" w:rsidR="00857F59" w:rsidRDefault="00857F5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95F140" w14:textId="654AE459" w:rsidR="00072F6F" w:rsidRPr="00B15D6B" w:rsidRDefault="00072F6F" w:rsidP="00884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B535B5" w14:textId="77777777" w:rsidR="002E26CD" w:rsidRDefault="002E26CD">
      <w:r>
        <w:separator/>
      </w:r>
    </w:p>
  </w:footnote>
  <w:footnote w:type="continuationSeparator" w:id="0">
    <w:p w14:paraId="18CAA4A1" w14:textId="77777777" w:rsidR="002E26CD" w:rsidRDefault="002E26CD">
      <w:r>
        <w:continuationSeparator/>
      </w:r>
    </w:p>
  </w:footnote>
  <w:footnote w:type="continuationNotice" w:id="1">
    <w:p w14:paraId="5F2CC837" w14:textId="77777777" w:rsidR="002E26CD" w:rsidRDefault="002E26CD"/>
  </w:footnote>
  <w:footnote w:id="2">
    <w:p w14:paraId="2151C7AE" w14:textId="6C0F5202" w:rsidR="003E2E80" w:rsidRPr="003E2E80" w:rsidRDefault="003E2E80">
      <w:pPr>
        <w:pStyle w:val="FootnoteText"/>
      </w:pPr>
      <w:r>
        <w:rPr>
          <w:rStyle w:val="FootnoteReference"/>
        </w:rPr>
        <w:footnoteRef/>
      </w:r>
      <w:r>
        <w:t xml:space="preserve"> </w:t>
      </w:r>
      <w:r w:rsidRPr="0015230B">
        <w:t>Accounts engaged: number of accounts that have interacted with the content.</w:t>
      </w:r>
    </w:p>
  </w:footnote>
</w:footnotes>
</file>

<file path=word/intelligence2.xml><?xml version="1.0" encoding="utf-8"?>
<int2:intelligence xmlns:int2="http://schemas.microsoft.com/office/intelligence/2020/intelligence" xmlns:oel="http://schemas.microsoft.com/office/2019/extlst">
  <int2:observations>
    <int2:textHash int2:hashCode="N/omUzCtg+qoee" int2:id="6hi3Kovu">
      <int2:state int2:value="Rejected" int2:type="AugLoop_Text_Critique"/>
    </int2:textHash>
    <int2:textHash int2:hashCode="VeLxRvJbccxdRW" int2:id="CNTSUmXh">
      <int2:state int2:value="Rejected" int2:type="AugLoop_Text_Critique"/>
    </int2:textHash>
    <int2:textHash int2:hashCode="xu8Q7RcUzG+PnO" int2:id="so0iSbNk">
      <int2:state int2:value="Rejected" int2:type="AugLoop_Text_Critique"/>
    </int2:textHash>
    <int2:bookmark int2:bookmarkName="_Int_UlqeEOdQ" int2:invalidationBookmarkName="" int2:hashCode="1xU+ZwK06kjHwN" int2:id="NValfmQc">
      <int2:state int2:value="Rejected" int2:type="AugLoop_Text_Critique"/>
    </int2:bookmark>
    <int2:bookmark int2:bookmarkName="_Int_SwzwEVn9" int2:invalidationBookmarkName="" int2:hashCode="SjesGZtUeVDd+j" int2:id="UxtcIAg1">
      <int2:state int2:value="Rejected" int2:type="AugLoop_Acronyms_Acronyms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D5215"/>
    <w:multiLevelType w:val="hybridMultilevel"/>
    <w:tmpl w:val="FFFFFFFF"/>
    <w:lvl w:ilvl="0" w:tplc="6DD2B33E">
      <w:numFmt w:val="bullet"/>
      <w:lvlText w:val="-"/>
      <w:lvlJc w:val="left"/>
      <w:pPr>
        <w:ind w:left="720" w:hanging="360"/>
      </w:pPr>
      <w:rPr>
        <w:rFonts w:ascii="Calibri" w:hAnsi="Calibri" w:hint="default"/>
      </w:rPr>
    </w:lvl>
    <w:lvl w:ilvl="1" w:tplc="CA887594">
      <w:start w:val="1"/>
      <w:numFmt w:val="bullet"/>
      <w:lvlText w:val="o"/>
      <w:lvlJc w:val="left"/>
      <w:pPr>
        <w:ind w:left="1440" w:hanging="360"/>
      </w:pPr>
      <w:rPr>
        <w:rFonts w:ascii="Courier New" w:hAnsi="Courier New" w:hint="default"/>
      </w:rPr>
    </w:lvl>
    <w:lvl w:ilvl="2" w:tplc="501A8ECE">
      <w:start w:val="1"/>
      <w:numFmt w:val="bullet"/>
      <w:lvlText w:val=""/>
      <w:lvlJc w:val="left"/>
      <w:pPr>
        <w:ind w:left="2160" w:hanging="360"/>
      </w:pPr>
      <w:rPr>
        <w:rFonts w:ascii="Wingdings" w:hAnsi="Wingdings" w:hint="default"/>
      </w:rPr>
    </w:lvl>
    <w:lvl w:ilvl="3" w:tplc="00BA2BBA">
      <w:start w:val="1"/>
      <w:numFmt w:val="bullet"/>
      <w:lvlText w:val=""/>
      <w:lvlJc w:val="left"/>
      <w:pPr>
        <w:ind w:left="2880" w:hanging="360"/>
      </w:pPr>
      <w:rPr>
        <w:rFonts w:ascii="Symbol" w:hAnsi="Symbol" w:hint="default"/>
      </w:rPr>
    </w:lvl>
    <w:lvl w:ilvl="4" w:tplc="D81E9CAA">
      <w:start w:val="1"/>
      <w:numFmt w:val="bullet"/>
      <w:lvlText w:val="o"/>
      <w:lvlJc w:val="left"/>
      <w:pPr>
        <w:ind w:left="3600" w:hanging="360"/>
      </w:pPr>
      <w:rPr>
        <w:rFonts w:ascii="Courier New" w:hAnsi="Courier New" w:hint="default"/>
      </w:rPr>
    </w:lvl>
    <w:lvl w:ilvl="5" w:tplc="D402F36A">
      <w:start w:val="1"/>
      <w:numFmt w:val="bullet"/>
      <w:lvlText w:val=""/>
      <w:lvlJc w:val="left"/>
      <w:pPr>
        <w:ind w:left="4320" w:hanging="360"/>
      </w:pPr>
      <w:rPr>
        <w:rFonts w:ascii="Wingdings" w:hAnsi="Wingdings" w:hint="default"/>
      </w:rPr>
    </w:lvl>
    <w:lvl w:ilvl="6" w:tplc="EC9EFC14">
      <w:start w:val="1"/>
      <w:numFmt w:val="bullet"/>
      <w:lvlText w:val=""/>
      <w:lvlJc w:val="left"/>
      <w:pPr>
        <w:ind w:left="5040" w:hanging="360"/>
      </w:pPr>
      <w:rPr>
        <w:rFonts w:ascii="Symbol" w:hAnsi="Symbol" w:hint="default"/>
      </w:rPr>
    </w:lvl>
    <w:lvl w:ilvl="7" w:tplc="3796F156">
      <w:start w:val="1"/>
      <w:numFmt w:val="bullet"/>
      <w:lvlText w:val="o"/>
      <w:lvlJc w:val="left"/>
      <w:pPr>
        <w:ind w:left="5760" w:hanging="360"/>
      </w:pPr>
      <w:rPr>
        <w:rFonts w:ascii="Courier New" w:hAnsi="Courier New" w:hint="default"/>
      </w:rPr>
    </w:lvl>
    <w:lvl w:ilvl="8" w:tplc="2F228D9A">
      <w:start w:val="1"/>
      <w:numFmt w:val="bullet"/>
      <w:lvlText w:val=""/>
      <w:lvlJc w:val="left"/>
      <w:pPr>
        <w:ind w:left="6480" w:hanging="360"/>
      </w:pPr>
      <w:rPr>
        <w:rFonts w:ascii="Wingdings" w:hAnsi="Wingdings" w:hint="default"/>
      </w:rPr>
    </w:lvl>
  </w:abstractNum>
  <w:abstractNum w:abstractNumId="1" w15:restartNumberingAfterBreak="0">
    <w:nsid w:val="04B2055A"/>
    <w:multiLevelType w:val="hybridMultilevel"/>
    <w:tmpl w:val="FFFFFFFF"/>
    <w:lvl w:ilvl="0" w:tplc="E33AD0EA">
      <w:start w:val="1"/>
      <w:numFmt w:val="bullet"/>
      <w:lvlText w:val=""/>
      <w:lvlJc w:val="left"/>
      <w:pPr>
        <w:ind w:left="360" w:hanging="360"/>
      </w:pPr>
      <w:rPr>
        <w:rFonts w:ascii="Symbol" w:hAnsi="Symbol" w:hint="default"/>
      </w:rPr>
    </w:lvl>
    <w:lvl w:ilvl="1" w:tplc="555E501C">
      <w:start w:val="1"/>
      <w:numFmt w:val="bullet"/>
      <w:lvlText w:val="o"/>
      <w:lvlJc w:val="left"/>
      <w:pPr>
        <w:ind w:left="1440" w:hanging="360"/>
      </w:pPr>
      <w:rPr>
        <w:rFonts w:ascii="Courier New" w:hAnsi="Courier New" w:hint="default"/>
      </w:rPr>
    </w:lvl>
    <w:lvl w:ilvl="2" w:tplc="A008F86A">
      <w:start w:val="1"/>
      <w:numFmt w:val="bullet"/>
      <w:lvlText w:val=""/>
      <w:lvlJc w:val="left"/>
      <w:pPr>
        <w:ind w:left="2160" w:hanging="360"/>
      </w:pPr>
      <w:rPr>
        <w:rFonts w:ascii="Wingdings" w:hAnsi="Wingdings" w:hint="default"/>
      </w:rPr>
    </w:lvl>
    <w:lvl w:ilvl="3" w:tplc="B82012F8">
      <w:start w:val="1"/>
      <w:numFmt w:val="bullet"/>
      <w:lvlText w:val=""/>
      <w:lvlJc w:val="left"/>
      <w:pPr>
        <w:ind w:left="2880" w:hanging="360"/>
      </w:pPr>
      <w:rPr>
        <w:rFonts w:ascii="Symbol" w:hAnsi="Symbol" w:hint="default"/>
      </w:rPr>
    </w:lvl>
    <w:lvl w:ilvl="4" w:tplc="FA5AEECA">
      <w:start w:val="1"/>
      <w:numFmt w:val="bullet"/>
      <w:lvlText w:val="o"/>
      <w:lvlJc w:val="left"/>
      <w:pPr>
        <w:ind w:left="3600" w:hanging="360"/>
      </w:pPr>
      <w:rPr>
        <w:rFonts w:ascii="Courier New" w:hAnsi="Courier New" w:hint="default"/>
      </w:rPr>
    </w:lvl>
    <w:lvl w:ilvl="5" w:tplc="3DD44FA2">
      <w:start w:val="1"/>
      <w:numFmt w:val="bullet"/>
      <w:lvlText w:val=""/>
      <w:lvlJc w:val="left"/>
      <w:pPr>
        <w:ind w:left="4320" w:hanging="360"/>
      </w:pPr>
      <w:rPr>
        <w:rFonts w:ascii="Wingdings" w:hAnsi="Wingdings" w:hint="default"/>
      </w:rPr>
    </w:lvl>
    <w:lvl w:ilvl="6" w:tplc="79706066">
      <w:start w:val="1"/>
      <w:numFmt w:val="bullet"/>
      <w:lvlText w:val=""/>
      <w:lvlJc w:val="left"/>
      <w:pPr>
        <w:ind w:left="5040" w:hanging="360"/>
      </w:pPr>
      <w:rPr>
        <w:rFonts w:ascii="Symbol" w:hAnsi="Symbol" w:hint="default"/>
      </w:rPr>
    </w:lvl>
    <w:lvl w:ilvl="7" w:tplc="C562EBCA">
      <w:start w:val="1"/>
      <w:numFmt w:val="bullet"/>
      <w:lvlText w:val="o"/>
      <w:lvlJc w:val="left"/>
      <w:pPr>
        <w:ind w:left="5760" w:hanging="360"/>
      </w:pPr>
      <w:rPr>
        <w:rFonts w:ascii="Courier New" w:hAnsi="Courier New" w:hint="default"/>
      </w:rPr>
    </w:lvl>
    <w:lvl w:ilvl="8" w:tplc="23C45D60">
      <w:start w:val="1"/>
      <w:numFmt w:val="bullet"/>
      <w:lvlText w:val=""/>
      <w:lvlJc w:val="left"/>
      <w:pPr>
        <w:ind w:left="6480" w:hanging="360"/>
      </w:pPr>
      <w:rPr>
        <w:rFonts w:ascii="Wingdings" w:hAnsi="Wingdings" w:hint="default"/>
      </w:rPr>
    </w:lvl>
  </w:abstractNum>
  <w:abstractNum w:abstractNumId="2" w15:restartNumberingAfterBreak="0">
    <w:nsid w:val="0B514970"/>
    <w:multiLevelType w:val="hybridMultilevel"/>
    <w:tmpl w:val="C7A49CA0"/>
    <w:lvl w:ilvl="0" w:tplc="1ACA0D02">
      <w:start w:val="1"/>
      <w:numFmt w:val="bullet"/>
      <w:pStyle w:val="BodyTextBullets"/>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360"/>
        </w:tabs>
        <w:ind w:left="360" w:hanging="360"/>
      </w:pPr>
      <w:rPr>
        <w:rFonts w:ascii="Courier New" w:hAnsi="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3" w15:restartNumberingAfterBreak="0">
    <w:nsid w:val="0D135B9F"/>
    <w:multiLevelType w:val="hybridMultilevel"/>
    <w:tmpl w:val="FFFFFFFF"/>
    <w:lvl w:ilvl="0" w:tplc="1B5E5FB0">
      <w:start w:val="1"/>
      <w:numFmt w:val="bullet"/>
      <w:lvlText w:val=""/>
      <w:lvlJc w:val="left"/>
      <w:pPr>
        <w:ind w:left="360" w:hanging="360"/>
      </w:pPr>
      <w:rPr>
        <w:rFonts w:ascii="Symbol" w:hAnsi="Symbol" w:hint="default"/>
      </w:rPr>
    </w:lvl>
    <w:lvl w:ilvl="1" w:tplc="6A4C50B6">
      <w:start w:val="1"/>
      <w:numFmt w:val="bullet"/>
      <w:lvlText w:val="o"/>
      <w:lvlJc w:val="left"/>
      <w:pPr>
        <w:ind w:left="1440" w:hanging="360"/>
      </w:pPr>
      <w:rPr>
        <w:rFonts w:ascii="Courier New" w:hAnsi="Courier New" w:hint="default"/>
      </w:rPr>
    </w:lvl>
    <w:lvl w:ilvl="2" w:tplc="E0162AE4">
      <w:start w:val="1"/>
      <w:numFmt w:val="bullet"/>
      <w:lvlText w:val=""/>
      <w:lvlJc w:val="left"/>
      <w:pPr>
        <w:ind w:left="2160" w:hanging="360"/>
      </w:pPr>
      <w:rPr>
        <w:rFonts w:ascii="Wingdings" w:hAnsi="Wingdings" w:hint="default"/>
      </w:rPr>
    </w:lvl>
    <w:lvl w:ilvl="3" w:tplc="E9283FFE">
      <w:start w:val="1"/>
      <w:numFmt w:val="bullet"/>
      <w:lvlText w:val=""/>
      <w:lvlJc w:val="left"/>
      <w:pPr>
        <w:ind w:left="2880" w:hanging="360"/>
      </w:pPr>
      <w:rPr>
        <w:rFonts w:ascii="Symbol" w:hAnsi="Symbol" w:hint="default"/>
      </w:rPr>
    </w:lvl>
    <w:lvl w:ilvl="4" w:tplc="4354568C">
      <w:start w:val="1"/>
      <w:numFmt w:val="bullet"/>
      <w:lvlText w:val="o"/>
      <w:lvlJc w:val="left"/>
      <w:pPr>
        <w:ind w:left="3600" w:hanging="360"/>
      </w:pPr>
      <w:rPr>
        <w:rFonts w:ascii="Courier New" w:hAnsi="Courier New" w:hint="default"/>
      </w:rPr>
    </w:lvl>
    <w:lvl w:ilvl="5" w:tplc="CBD64ABE">
      <w:start w:val="1"/>
      <w:numFmt w:val="bullet"/>
      <w:lvlText w:val=""/>
      <w:lvlJc w:val="left"/>
      <w:pPr>
        <w:ind w:left="4320" w:hanging="360"/>
      </w:pPr>
      <w:rPr>
        <w:rFonts w:ascii="Wingdings" w:hAnsi="Wingdings" w:hint="default"/>
      </w:rPr>
    </w:lvl>
    <w:lvl w:ilvl="6" w:tplc="C70E18B8">
      <w:start w:val="1"/>
      <w:numFmt w:val="bullet"/>
      <w:lvlText w:val=""/>
      <w:lvlJc w:val="left"/>
      <w:pPr>
        <w:ind w:left="5040" w:hanging="360"/>
      </w:pPr>
      <w:rPr>
        <w:rFonts w:ascii="Symbol" w:hAnsi="Symbol" w:hint="default"/>
      </w:rPr>
    </w:lvl>
    <w:lvl w:ilvl="7" w:tplc="91E2F20A">
      <w:start w:val="1"/>
      <w:numFmt w:val="bullet"/>
      <w:lvlText w:val="o"/>
      <w:lvlJc w:val="left"/>
      <w:pPr>
        <w:ind w:left="5760" w:hanging="360"/>
      </w:pPr>
      <w:rPr>
        <w:rFonts w:ascii="Courier New" w:hAnsi="Courier New" w:hint="default"/>
      </w:rPr>
    </w:lvl>
    <w:lvl w:ilvl="8" w:tplc="03F406EA">
      <w:start w:val="1"/>
      <w:numFmt w:val="bullet"/>
      <w:lvlText w:val=""/>
      <w:lvlJc w:val="left"/>
      <w:pPr>
        <w:ind w:left="6480" w:hanging="360"/>
      </w:pPr>
      <w:rPr>
        <w:rFonts w:ascii="Wingdings" w:hAnsi="Wingdings" w:hint="default"/>
      </w:rPr>
    </w:lvl>
  </w:abstractNum>
  <w:abstractNum w:abstractNumId="4" w15:restartNumberingAfterBreak="0">
    <w:nsid w:val="0FE57F60"/>
    <w:multiLevelType w:val="multilevel"/>
    <w:tmpl w:val="9124B4D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1644506D"/>
    <w:multiLevelType w:val="hybridMultilevel"/>
    <w:tmpl w:val="8078E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C035D1"/>
    <w:multiLevelType w:val="hybridMultilevel"/>
    <w:tmpl w:val="2DE40B30"/>
    <w:lvl w:ilvl="0" w:tplc="44F4C3FC">
      <w:start w:val="1"/>
      <w:numFmt w:val="decimalZero"/>
      <w:lvlText w:val="%1"/>
      <w:lvlJc w:val="left"/>
      <w:pPr>
        <w:ind w:left="1800" w:hanging="360"/>
      </w:pPr>
      <w:rPr>
        <w:rFonts w:hint="default"/>
        <w:i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978EB09"/>
    <w:multiLevelType w:val="hybridMultilevel"/>
    <w:tmpl w:val="FFFFFFFF"/>
    <w:lvl w:ilvl="0" w:tplc="2B0A87E6">
      <w:start w:val="1"/>
      <w:numFmt w:val="bullet"/>
      <w:lvlText w:val=""/>
      <w:lvlJc w:val="left"/>
      <w:pPr>
        <w:ind w:left="720" w:hanging="360"/>
      </w:pPr>
      <w:rPr>
        <w:rFonts w:ascii="Symbol" w:hAnsi="Symbol" w:hint="default"/>
      </w:rPr>
    </w:lvl>
    <w:lvl w:ilvl="1" w:tplc="EF7631B0">
      <w:start w:val="1"/>
      <w:numFmt w:val="bullet"/>
      <w:lvlText w:val="o"/>
      <w:lvlJc w:val="left"/>
      <w:pPr>
        <w:ind w:left="1440" w:hanging="360"/>
      </w:pPr>
      <w:rPr>
        <w:rFonts w:ascii="Courier New" w:hAnsi="Courier New" w:hint="default"/>
      </w:rPr>
    </w:lvl>
    <w:lvl w:ilvl="2" w:tplc="81263282">
      <w:start w:val="1"/>
      <w:numFmt w:val="bullet"/>
      <w:lvlText w:val=""/>
      <w:lvlJc w:val="left"/>
      <w:pPr>
        <w:ind w:left="2160" w:hanging="360"/>
      </w:pPr>
      <w:rPr>
        <w:rFonts w:ascii="Wingdings" w:hAnsi="Wingdings" w:hint="default"/>
      </w:rPr>
    </w:lvl>
    <w:lvl w:ilvl="3" w:tplc="346C5C28">
      <w:start w:val="1"/>
      <w:numFmt w:val="bullet"/>
      <w:lvlText w:val=""/>
      <w:lvlJc w:val="left"/>
      <w:pPr>
        <w:ind w:left="2880" w:hanging="360"/>
      </w:pPr>
      <w:rPr>
        <w:rFonts w:ascii="Symbol" w:hAnsi="Symbol" w:hint="default"/>
      </w:rPr>
    </w:lvl>
    <w:lvl w:ilvl="4" w:tplc="D57A22A6">
      <w:start w:val="1"/>
      <w:numFmt w:val="bullet"/>
      <w:lvlText w:val="o"/>
      <w:lvlJc w:val="left"/>
      <w:pPr>
        <w:ind w:left="3600" w:hanging="360"/>
      </w:pPr>
      <w:rPr>
        <w:rFonts w:ascii="Courier New" w:hAnsi="Courier New" w:hint="default"/>
      </w:rPr>
    </w:lvl>
    <w:lvl w:ilvl="5" w:tplc="BAAE1E9E">
      <w:start w:val="1"/>
      <w:numFmt w:val="bullet"/>
      <w:lvlText w:val=""/>
      <w:lvlJc w:val="left"/>
      <w:pPr>
        <w:ind w:left="4320" w:hanging="360"/>
      </w:pPr>
      <w:rPr>
        <w:rFonts w:ascii="Wingdings" w:hAnsi="Wingdings" w:hint="default"/>
      </w:rPr>
    </w:lvl>
    <w:lvl w:ilvl="6" w:tplc="E160C920">
      <w:start w:val="1"/>
      <w:numFmt w:val="bullet"/>
      <w:lvlText w:val=""/>
      <w:lvlJc w:val="left"/>
      <w:pPr>
        <w:ind w:left="5040" w:hanging="360"/>
      </w:pPr>
      <w:rPr>
        <w:rFonts w:ascii="Symbol" w:hAnsi="Symbol" w:hint="default"/>
      </w:rPr>
    </w:lvl>
    <w:lvl w:ilvl="7" w:tplc="70A632A0">
      <w:start w:val="1"/>
      <w:numFmt w:val="bullet"/>
      <w:lvlText w:val="o"/>
      <w:lvlJc w:val="left"/>
      <w:pPr>
        <w:ind w:left="5760" w:hanging="360"/>
      </w:pPr>
      <w:rPr>
        <w:rFonts w:ascii="Courier New" w:hAnsi="Courier New" w:hint="default"/>
      </w:rPr>
    </w:lvl>
    <w:lvl w:ilvl="8" w:tplc="8ADA5C0A">
      <w:start w:val="1"/>
      <w:numFmt w:val="bullet"/>
      <w:lvlText w:val=""/>
      <w:lvlJc w:val="left"/>
      <w:pPr>
        <w:ind w:left="6480" w:hanging="360"/>
      </w:pPr>
      <w:rPr>
        <w:rFonts w:ascii="Wingdings" w:hAnsi="Wingdings" w:hint="default"/>
      </w:rPr>
    </w:lvl>
  </w:abstractNum>
  <w:abstractNum w:abstractNumId="8" w15:restartNumberingAfterBreak="0">
    <w:nsid w:val="222934BC"/>
    <w:multiLevelType w:val="hybridMultilevel"/>
    <w:tmpl w:val="FFFFFFFF"/>
    <w:lvl w:ilvl="0" w:tplc="BDF62C90">
      <w:start w:val="1"/>
      <w:numFmt w:val="bullet"/>
      <w:lvlText w:val=""/>
      <w:lvlJc w:val="left"/>
      <w:pPr>
        <w:ind w:left="720" w:hanging="360"/>
      </w:pPr>
      <w:rPr>
        <w:rFonts w:ascii="Symbol" w:hAnsi="Symbol" w:hint="default"/>
      </w:rPr>
    </w:lvl>
    <w:lvl w:ilvl="1" w:tplc="1746453C">
      <w:start w:val="1"/>
      <w:numFmt w:val="bullet"/>
      <w:lvlText w:val=""/>
      <w:lvlJc w:val="left"/>
      <w:pPr>
        <w:ind w:left="1440" w:hanging="360"/>
      </w:pPr>
      <w:rPr>
        <w:rFonts w:ascii="Symbol" w:hAnsi="Symbol" w:hint="default"/>
      </w:rPr>
    </w:lvl>
    <w:lvl w:ilvl="2" w:tplc="67DCCB6E">
      <w:start w:val="1"/>
      <w:numFmt w:val="bullet"/>
      <w:lvlText w:val=""/>
      <w:lvlJc w:val="left"/>
      <w:pPr>
        <w:ind w:left="2160" w:hanging="360"/>
      </w:pPr>
      <w:rPr>
        <w:rFonts w:ascii="Wingdings" w:hAnsi="Wingdings" w:hint="default"/>
      </w:rPr>
    </w:lvl>
    <w:lvl w:ilvl="3" w:tplc="E60885AC">
      <w:start w:val="1"/>
      <w:numFmt w:val="bullet"/>
      <w:lvlText w:val=""/>
      <w:lvlJc w:val="left"/>
      <w:pPr>
        <w:ind w:left="2880" w:hanging="360"/>
      </w:pPr>
      <w:rPr>
        <w:rFonts w:ascii="Symbol" w:hAnsi="Symbol" w:hint="default"/>
      </w:rPr>
    </w:lvl>
    <w:lvl w:ilvl="4" w:tplc="BB067E6A">
      <w:start w:val="1"/>
      <w:numFmt w:val="bullet"/>
      <w:lvlText w:val="o"/>
      <w:lvlJc w:val="left"/>
      <w:pPr>
        <w:ind w:left="3600" w:hanging="360"/>
      </w:pPr>
      <w:rPr>
        <w:rFonts w:ascii="Courier New" w:hAnsi="Courier New" w:hint="default"/>
      </w:rPr>
    </w:lvl>
    <w:lvl w:ilvl="5" w:tplc="074E9DE2">
      <w:start w:val="1"/>
      <w:numFmt w:val="bullet"/>
      <w:lvlText w:val=""/>
      <w:lvlJc w:val="left"/>
      <w:pPr>
        <w:ind w:left="4320" w:hanging="360"/>
      </w:pPr>
      <w:rPr>
        <w:rFonts w:ascii="Wingdings" w:hAnsi="Wingdings" w:hint="default"/>
      </w:rPr>
    </w:lvl>
    <w:lvl w:ilvl="6" w:tplc="62827106">
      <w:start w:val="1"/>
      <w:numFmt w:val="bullet"/>
      <w:lvlText w:val=""/>
      <w:lvlJc w:val="left"/>
      <w:pPr>
        <w:ind w:left="5040" w:hanging="360"/>
      </w:pPr>
      <w:rPr>
        <w:rFonts w:ascii="Symbol" w:hAnsi="Symbol" w:hint="default"/>
      </w:rPr>
    </w:lvl>
    <w:lvl w:ilvl="7" w:tplc="862246FE">
      <w:start w:val="1"/>
      <w:numFmt w:val="bullet"/>
      <w:lvlText w:val="o"/>
      <w:lvlJc w:val="left"/>
      <w:pPr>
        <w:ind w:left="5760" w:hanging="360"/>
      </w:pPr>
      <w:rPr>
        <w:rFonts w:ascii="Courier New" w:hAnsi="Courier New" w:hint="default"/>
      </w:rPr>
    </w:lvl>
    <w:lvl w:ilvl="8" w:tplc="FFAE51C4">
      <w:start w:val="1"/>
      <w:numFmt w:val="bullet"/>
      <w:lvlText w:val=""/>
      <w:lvlJc w:val="left"/>
      <w:pPr>
        <w:ind w:left="6480" w:hanging="360"/>
      </w:pPr>
      <w:rPr>
        <w:rFonts w:ascii="Wingdings" w:hAnsi="Wingdings" w:hint="default"/>
      </w:rPr>
    </w:lvl>
  </w:abstractNum>
  <w:abstractNum w:abstractNumId="9" w15:restartNumberingAfterBreak="0">
    <w:nsid w:val="230170B7"/>
    <w:multiLevelType w:val="hybridMultilevel"/>
    <w:tmpl w:val="FFFFFFFF"/>
    <w:lvl w:ilvl="0" w:tplc="B05C435A">
      <w:start w:val="1"/>
      <w:numFmt w:val="bullet"/>
      <w:lvlText w:val=""/>
      <w:lvlJc w:val="left"/>
      <w:pPr>
        <w:ind w:left="720" w:hanging="360"/>
      </w:pPr>
      <w:rPr>
        <w:rFonts w:ascii="Symbol" w:hAnsi="Symbol" w:hint="default"/>
      </w:rPr>
    </w:lvl>
    <w:lvl w:ilvl="1" w:tplc="2484351E">
      <w:start w:val="1"/>
      <w:numFmt w:val="bullet"/>
      <w:lvlText w:val="o"/>
      <w:lvlJc w:val="left"/>
      <w:pPr>
        <w:ind w:left="1440" w:hanging="360"/>
      </w:pPr>
      <w:rPr>
        <w:rFonts w:ascii="Courier New" w:hAnsi="Courier New" w:hint="default"/>
      </w:rPr>
    </w:lvl>
    <w:lvl w:ilvl="2" w:tplc="163A1E64">
      <w:start w:val="1"/>
      <w:numFmt w:val="bullet"/>
      <w:lvlText w:val=""/>
      <w:lvlJc w:val="left"/>
      <w:pPr>
        <w:ind w:left="2160" w:hanging="360"/>
      </w:pPr>
      <w:rPr>
        <w:rFonts w:ascii="Wingdings" w:hAnsi="Wingdings" w:hint="default"/>
      </w:rPr>
    </w:lvl>
    <w:lvl w:ilvl="3" w:tplc="594062CA">
      <w:start w:val="1"/>
      <w:numFmt w:val="bullet"/>
      <w:lvlText w:val=""/>
      <w:lvlJc w:val="left"/>
      <w:pPr>
        <w:ind w:left="2880" w:hanging="360"/>
      </w:pPr>
      <w:rPr>
        <w:rFonts w:ascii="Symbol" w:hAnsi="Symbol" w:hint="default"/>
      </w:rPr>
    </w:lvl>
    <w:lvl w:ilvl="4" w:tplc="41FCF4CE">
      <w:start w:val="1"/>
      <w:numFmt w:val="bullet"/>
      <w:lvlText w:val="o"/>
      <w:lvlJc w:val="left"/>
      <w:pPr>
        <w:ind w:left="3600" w:hanging="360"/>
      </w:pPr>
      <w:rPr>
        <w:rFonts w:ascii="Courier New" w:hAnsi="Courier New" w:hint="default"/>
      </w:rPr>
    </w:lvl>
    <w:lvl w:ilvl="5" w:tplc="03C4DB04">
      <w:start w:val="1"/>
      <w:numFmt w:val="bullet"/>
      <w:lvlText w:val=""/>
      <w:lvlJc w:val="left"/>
      <w:pPr>
        <w:ind w:left="4320" w:hanging="360"/>
      </w:pPr>
      <w:rPr>
        <w:rFonts w:ascii="Wingdings" w:hAnsi="Wingdings" w:hint="default"/>
      </w:rPr>
    </w:lvl>
    <w:lvl w:ilvl="6" w:tplc="D00612A4">
      <w:start w:val="1"/>
      <w:numFmt w:val="bullet"/>
      <w:lvlText w:val=""/>
      <w:lvlJc w:val="left"/>
      <w:pPr>
        <w:ind w:left="5040" w:hanging="360"/>
      </w:pPr>
      <w:rPr>
        <w:rFonts w:ascii="Symbol" w:hAnsi="Symbol" w:hint="default"/>
      </w:rPr>
    </w:lvl>
    <w:lvl w:ilvl="7" w:tplc="8708AB02">
      <w:start w:val="1"/>
      <w:numFmt w:val="bullet"/>
      <w:lvlText w:val="o"/>
      <w:lvlJc w:val="left"/>
      <w:pPr>
        <w:ind w:left="5760" w:hanging="360"/>
      </w:pPr>
      <w:rPr>
        <w:rFonts w:ascii="Courier New" w:hAnsi="Courier New" w:hint="default"/>
      </w:rPr>
    </w:lvl>
    <w:lvl w:ilvl="8" w:tplc="04489240">
      <w:start w:val="1"/>
      <w:numFmt w:val="bullet"/>
      <w:lvlText w:val=""/>
      <w:lvlJc w:val="left"/>
      <w:pPr>
        <w:ind w:left="6480" w:hanging="360"/>
      </w:pPr>
      <w:rPr>
        <w:rFonts w:ascii="Wingdings" w:hAnsi="Wingdings" w:hint="default"/>
      </w:rPr>
    </w:lvl>
  </w:abstractNum>
  <w:abstractNum w:abstractNumId="10" w15:restartNumberingAfterBreak="0">
    <w:nsid w:val="2CC07507"/>
    <w:multiLevelType w:val="hybridMultilevel"/>
    <w:tmpl w:val="BAD2B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5EC502"/>
    <w:multiLevelType w:val="hybridMultilevel"/>
    <w:tmpl w:val="FFFFFFFF"/>
    <w:lvl w:ilvl="0" w:tplc="BFD8350C">
      <w:numFmt w:val="bullet"/>
      <w:lvlText w:val="-"/>
      <w:lvlJc w:val="left"/>
      <w:pPr>
        <w:ind w:left="720" w:hanging="360"/>
      </w:pPr>
      <w:rPr>
        <w:rFonts w:ascii="Calibri" w:hAnsi="Calibri" w:hint="default"/>
      </w:rPr>
    </w:lvl>
    <w:lvl w:ilvl="1" w:tplc="95C04F10">
      <w:start w:val="1"/>
      <w:numFmt w:val="bullet"/>
      <w:lvlText w:val="o"/>
      <w:lvlJc w:val="left"/>
      <w:pPr>
        <w:ind w:left="1440" w:hanging="360"/>
      </w:pPr>
      <w:rPr>
        <w:rFonts w:ascii="Courier New" w:hAnsi="Courier New" w:hint="default"/>
      </w:rPr>
    </w:lvl>
    <w:lvl w:ilvl="2" w:tplc="97C296D2">
      <w:start w:val="1"/>
      <w:numFmt w:val="bullet"/>
      <w:lvlText w:val=""/>
      <w:lvlJc w:val="left"/>
      <w:pPr>
        <w:ind w:left="2160" w:hanging="360"/>
      </w:pPr>
      <w:rPr>
        <w:rFonts w:ascii="Wingdings" w:hAnsi="Wingdings" w:hint="default"/>
      </w:rPr>
    </w:lvl>
    <w:lvl w:ilvl="3" w:tplc="766C9328">
      <w:start w:val="1"/>
      <w:numFmt w:val="bullet"/>
      <w:lvlText w:val=""/>
      <w:lvlJc w:val="left"/>
      <w:pPr>
        <w:ind w:left="2880" w:hanging="360"/>
      </w:pPr>
      <w:rPr>
        <w:rFonts w:ascii="Symbol" w:hAnsi="Symbol" w:hint="default"/>
      </w:rPr>
    </w:lvl>
    <w:lvl w:ilvl="4" w:tplc="F4AAA976">
      <w:start w:val="1"/>
      <w:numFmt w:val="bullet"/>
      <w:lvlText w:val="o"/>
      <w:lvlJc w:val="left"/>
      <w:pPr>
        <w:ind w:left="3600" w:hanging="360"/>
      </w:pPr>
      <w:rPr>
        <w:rFonts w:ascii="Courier New" w:hAnsi="Courier New" w:hint="default"/>
      </w:rPr>
    </w:lvl>
    <w:lvl w:ilvl="5" w:tplc="8CAC2F6C">
      <w:start w:val="1"/>
      <w:numFmt w:val="bullet"/>
      <w:lvlText w:val=""/>
      <w:lvlJc w:val="left"/>
      <w:pPr>
        <w:ind w:left="4320" w:hanging="360"/>
      </w:pPr>
      <w:rPr>
        <w:rFonts w:ascii="Wingdings" w:hAnsi="Wingdings" w:hint="default"/>
      </w:rPr>
    </w:lvl>
    <w:lvl w:ilvl="6" w:tplc="940E809A">
      <w:start w:val="1"/>
      <w:numFmt w:val="bullet"/>
      <w:lvlText w:val=""/>
      <w:lvlJc w:val="left"/>
      <w:pPr>
        <w:ind w:left="5040" w:hanging="360"/>
      </w:pPr>
      <w:rPr>
        <w:rFonts w:ascii="Symbol" w:hAnsi="Symbol" w:hint="default"/>
      </w:rPr>
    </w:lvl>
    <w:lvl w:ilvl="7" w:tplc="2F52B134">
      <w:start w:val="1"/>
      <w:numFmt w:val="bullet"/>
      <w:lvlText w:val="o"/>
      <w:lvlJc w:val="left"/>
      <w:pPr>
        <w:ind w:left="5760" w:hanging="360"/>
      </w:pPr>
      <w:rPr>
        <w:rFonts w:ascii="Courier New" w:hAnsi="Courier New" w:hint="default"/>
      </w:rPr>
    </w:lvl>
    <w:lvl w:ilvl="8" w:tplc="C902F00E">
      <w:start w:val="1"/>
      <w:numFmt w:val="bullet"/>
      <w:lvlText w:val=""/>
      <w:lvlJc w:val="left"/>
      <w:pPr>
        <w:ind w:left="6480" w:hanging="360"/>
      </w:pPr>
      <w:rPr>
        <w:rFonts w:ascii="Wingdings" w:hAnsi="Wingdings" w:hint="default"/>
      </w:rPr>
    </w:lvl>
  </w:abstractNum>
  <w:abstractNum w:abstractNumId="12" w15:restartNumberingAfterBreak="0">
    <w:nsid w:val="36AF0DFE"/>
    <w:multiLevelType w:val="hybridMultilevel"/>
    <w:tmpl w:val="FEA462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C4B899E"/>
    <w:multiLevelType w:val="hybridMultilevel"/>
    <w:tmpl w:val="FFFFFFFF"/>
    <w:lvl w:ilvl="0" w:tplc="0D249CFC">
      <w:start w:val="1"/>
      <w:numFmt w:val="bullet"/>
      <w:lvlText w:val=""/>
      <w:lvlJc w:val="left"/>
      <w:pPr>
        <w:ind w:left="720" w:hanging="360"/>
      </w:pPr>
      <w:rPr>
        <w:rFonts w:ascii="Symbol" w:hAnsi="Symbol" w:hint="default"/>
      </w:rPr>
    </w:lvl>
    <w:lvl w:ilvl="1" w:tplc="200E36D4">
      <w:start w:val="1"/>
      <w:numFmt w:val="bullet"/>
      <w:lvlText w:val="o"/>
      <w:lvlJc w:val="left"/>
      <w:pPr>
        <w:ind w:left="1440" w:hanging="360"/>
      </w:pPr>
      <w:rPr>
        <w:rFonts w:ascii="Courier New" w:hAnsi="Courier New" w:hint="default"/>
      </w:rPr>
    </w:lvl>
    <w:lvl w:ilvl="2" w:tplc="DAD48400">
      <w:start w:val="1"/>
      <w:numFmt w:val="bullet"/>
      <w:lvlText w:val=""/>
      <w:lvlJc w:val="left"/>
      <w:pPr>
        <w:ind w:left="2160" w:hanging="360"/>
      </w:pPr>
      <w:rPr>
        <w:rFonts w:ascii="Wingdings" w:hAnsi="Wingdings" w:hint="default"/>
      </w:rPr>
    </w:lvl>
    <w:lvl w:ilvl="3" w:tplc="68608AAE">
      <w:start w:val="1"/>
      <w:numFmt w:val="bullet"/>
      <w:lvlText w:val=""/>
      <w:lvlJc w:val="left"/>
      <w:pPr>
        <w:ind w:left="2880" w:hanging="360"/>
      </w:pPr>
      <w:rPr>
        <w:rFonts w:ascii="Symbol" w:hAnsi="Symbol" w:hint="default"/>
      </w:rPr>
    </w:lvl>
    <w:lvl w:ilvl="4" w:tplc="A612ADC6">
      <w:start w:val="1"/>
      <w:numFmt w:val="bullet"/>
      <w:lvlText w:val="o"/>
      <w:lvlJc w:val="left"/>
      <w:pPr>
        <w:ind w:left="3600" w:hanging="360"/>
      </w:pPr>
      <w:rPr>
        <w:rFonts w:ascii="Courier New" w:hAnsi="Courier New" w:hint="default"/>
      </w:rPr>
    </w:lvl>
    <w:lvl w:ilvl="5" w:tplc="2BF6EB9A">
      <w:start w:val="1"/>
      <w:numFmt w:val="bullet"/>
      <w:lvlText w:val=""/>
      <w:lvlJc w:val="left"/>
      <w:pPr>
        <w:ind w:left="4320" w:hanging="360"/>
      </w:pPr>
      <w:rPr>
        <w:rFonts w:ascii="Wingdings" w:hAnsi="Wingdings" w:hint="default"/>
      </w:rPr>
    </w:lvl>
    <w:lvl w:ilvl="6" w:tplc="21203E9E">
      <w:start w:val="1"/>
      <w:numFmt w:val="bullet"/>
      <w:lvlText w:val=""/>
      <w:lvlJc w:val="left"/>
      <w:pPr>
        <w:ind w:left="5040" w:hanging="360"/>
      </w:pPr>
      <w:rPr>
        <w:rFonts w:ascii="Symbol" w:hAnsi="Symbol" w:hint="default"/>
      </w:rPr>
    </w:lvl>
    <w:lvl w:ilvl="7" w:tplc="ACD64310">
      <w:start w:val="1"/>
      <w:numFmt w:val="bullet"/>
      <w:lvlText w:val="o"/>
      <w:lvlJc w:val="left"/>
      <w:pPr>
        <w:ind w:left="5760" w:hanging="360"/>
      </w:pPr>
      <w:rPr>
        <w:rFonts w:ascii="Courier New" w:hAnsi="Courier New" w:hint="default"/>
      </w:rPr>
    </w:lvl>
    <w:lvl w:ilvl="8" w:tplc="2E2A6AEE">
      <w:start w:val="1"/>
      <w:numFmt w:val="bullet"/>
      <w:lvlText w:val=""/>
      <w:lvlJc w:val="left"/>
      <w:pPr>
        <w:ind w:left="6480" w:hanging="360"/>
      </w:pPr>
      <w:rPr>
        <w:rFonts w:ascii="Wingdings" w:hAnsi="Wingdings" w:hint="default"/>
      </w:rPr>
    </w:lvl>
  </w:abstractNum>
  <w:abstractNum w:abstractNumId="14" w15:restartNumberingAfterBreak="0">
    <w:nsid w:val="3DC90EC9"/>
    <w:multiLevelType w:val="hybridMultilevel"/>
    <w:tmpl w:val="FEFEE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8A7CF0"/>
    <w:multiLevelType w:val="hybridMultilevel"/>
    <w:tmpl w:val="FFFFFFFF"/>
    <w:lvl w:ilvl="0" w:tplc="5F1C43B8">
      <w:numFmt w:val="bullet"/>
      <w:lvlText w:val="-"/>
      <w:lvlJc w:val="left"/>
      <w:pPr>
        <w:ind w:left="720" w:hanging="360"/>
      </w:pPr>
      <w:rPr>
        <w:rFonts w:ascii="Calibri" w:hAnsi="Calibri" w:hint="default"/>
      </w:rPr>
    </w:lvl>
    <w:lvl w:ilvl="1" w:tplc="5AD2C3C4">
      <w:start w:val="1"/>
      <w:numFmt w:val="bullet"/>
      <w:lvlText w:val="o"/>
      <w:lvlJc w:val="left"/>
      <w:pPr>
        <w:ind w:left="1440" w:hanging="360"/>
      </w:pPr>
      <w:rPr>
        <w:rFonts w:ascii="Courier New" w:hAnsi="Courier New" w:hint="default"/>
      </w:rPr>
    </w:lvl>
    <w:lvl w:ilvl="2" w:tplc="B178D6A4">
      <w:start w:val="1"/>
      <w:numFmt w:val="bullet"/>
      <w:lvlText w:val=""/>
      <w:lvlJc w:val="left"/>
      <w:pPr>
        <w:ind w:left="2160" w:hanging="360"/>
      </w:pPr>
      <w:rPr>
        <w:rFonts w:ascii="Wingdings" w:hAnsi="Wingdings" w:hint="default"/>
      </w:rPr>
    </w:lvl>
    <w:lvl w:ilvl="3" w:tplc="0FB0313C">
      <w:start w:val="1"/>
      <w:numFmt w:val="bullet"/>
      <w:lvlText w:val=""/>
      <w:lvlJc w:val="left"/>
      <w:pPr>
        <w:ind w:left="2880" w:hanging="360"/>
      </w:pPr>
      <w:rPr>
        <w:rFonts w:ascii="Symbol" w:hAnsi="Symbol" w:hint="default"/>
      </w:rPr>
    </w:lvl>
    <w:lvl w:ilvl="4" w:tplc="4C361D54">
      <w:start w:val="1"/>
      <w:numFmt w:val="bullet"/>
      <w:lvlText w:val="o"/>
      <w:lvlJc w:val="left"/>
      <w:pPr>
        <w:ind w:left="3600" w:hanging="360"/>
      </w:pPr>
      <w:rPr>
        <w:rFonts w:ascii="Courier New" w:hAnsi="Courier New" w:hint="default"/>
      </w:rPr>
    </w:lvl>
    <w:lvl w:ilvl="5" w:tplc="7A987DCE">
      <w:start w:val="1"/>
      <w:numFmt w:val="bullet"/>
      <w:lvlText w:val=""/>
      <w:lvlJc w:val="left"/>
      <w:pPr>
        <w:ind w:left="4320" w:hanging="360"/>
      </w:pPr>
      <w:rPr>
        <w:rFonts w:ascii="Wingdings" w:hAnsi="Wingdings" w:hint="default"/>
      </w:rPr>
    </w:lvl>
    <w:lvl w:ilvl="6" w:tplc="BBCABAFA">
      <w:start w:val="1"/>
      <w:numFmt w:val="bullet"/>
      <w:lvlText w:val=""/>
      <w:lvlJc w:val="left"/>
      <w:pPr>
        <w:ind w:left="5040" w:hanging="360"/>
      </w:pPr>
      <w:rPr>
        <w:rFonts w:ascii="Symbol" w:hAnsi="Symbol" w:hint="default"/>
      </w:rPr>
    </w:lvl>
    <w:lvl w:ilvl="7" w:tplc="9CAE3486">
      <w:start w:val="1"/>
      <w:numFmt w:val="bullet"/>
      <w:lvlText w:val="o"/>
      <w:lvlJc w:val="left"/>
      <w:pPr>
        <w:ind w:left="5760" w:hanging="360"/>
      </w:pPr>
      <w:rPr>
        <w:rFonts w:ascii="Courier New" w:hAnsi="Courier New" w:hint="default"/>
      </w:rPr>
    </w:lvl>
    <w:lvl w:ilvl="8" w:tplc="4D2ABF7E">
      <w:start w:val="1"/>
      <w:numFmt w:val="bullet"/>
      <w:lvlText w:val=""/>
      <w:lvlJc w:val="left"/>
      <w:pPr>
        <w:ind w:left="6480" w:hanging="360"/>
      </w:pPr>
      <w:rPr>
        <w:rFonts w:ascii="Wingdings" w:hAnsi="Wingdings" w:hint="default"/>
      </w:rPr>
    </w:lvl>
  </w:abstractNum>
  <w:abstractNum w:abstractNumId="16" w15:restartNumberingAfterBreak="0">
    <w:nsid w:val="454263C2"/>
    <w:multiLevelType w:val="hybridMultilevel"/>
    <w:tmpl w:val="FFFFFFFF"/>
    <w:lvl w:ilvl="0" w:tplc="4F025CB0">
      <w:start w:val="1"/>
      <w:numFmt w:val="bullet"/>
      <w:lvlText w:val=""/>
      <w:lvlJc w:val="left"/>
      <w:pPr>
        <w:ind w:left="360" w:hanging="360"/>
      </w:pPr>
      <w:rPr>
        <w:rFonts w:ascii="Symbol" w:hAnsi="Symbol" w:hint="default"/>
      </w:rPr>
    </w:lvl>
    <w:lvl w:ilvl="1" w:tplc="4A448CE0">
      <w:start w:val="1"/>
      <w:numFmt w:val="bullet"/>
      <w:lvlText w:val="o"/>
      <w:lvlJc w:val="left"/>
      <w:pPr>
        <w:ind w:left="1080" w:hanging="360"/>
      </w:pPr>
      <w:rPr>
        <w:rFonts w:ascii="Courier New" w:hAnsi="Courier New" w:hint="default"/>
      </w:rPr>
    </w:lvl>
    <w:lvl w:ilvl="2" w:tplc="E6F84DE2">
      <w:start w:val="1"/>
      <w:numFmt w:val="bullet"/>
      <w:lvlText w:val=""/>
      <w:lvlJc w:val="left"/>
      <w:pPr>
        <w:ind w:left="1800" w:hanging="360"/>
      </w:pPr>
      <w:rPr>
        <w:rFonts w:ascii="Wingdings" w:hAnsi="Wingdings" w:hint="default"/>
      </w:rPr>
    </w:lvl>
    <w:lvl w:ilvl="3" w:tplc="56FC5B26">
      <w:start w:val="1"/>
      <w:numFmt w:val="bullet"/>
      <w:lvlText w:val=""/>
      <w:lvlJc w:val="left"/>
      <w:pPr>
        <w:ind w:left="2520" w:hanging="360"/>
      </w:pPr>
      <w:rPr>
        <w:rFonts w:ascii="Symbol" w:hAnsi="Symbol" w:hint="default"/>
      </w:rPr>
    </w:lvl>
    <w:lvl w:ilvl="4" w:tplc="1E609FC0">
      <w:start w:val="1"/>
      <w:numFmt w:val="bullet"/>
      <w:lvlText w:val="o"/>
      <w:lvlJc w:val="left"/>
      <w:pPr>
        <w:ind w:left="3240" w:hanging="360"/>
      </w:pPr>
      <w:rPr>
        <w:rFonts w:ascii="Courier New" w:hAnsi="Courier New" w:hint="default"/>
      </w:rPr>
    </w:lvl>
    <w:lvl w:ilvl="5" w:tplc="03AEA484">
      <w:start w:val="1"/>
      <w:numFmt w:val="bullet"/>
      <w:lvlText w:val=""/>
      <w:lvlJc w:val="left"/>
      <w:pPr>
        <w:ind w:left="3960" w:hanging="360"/>
      </w:pPr>
      <w:rPr>
        <w:rFonts w:ascii="Wingdings" w:hAnsi="Wingdings" w:hint="default"/>
      </w:rPr>
    </w:lvl>
    <w:lvl w:ilvl="6" w:tplc="09B81624">
      <w:start w:val="1"/>
      <w:numFmt w:val="bullet"/>
      <w:lvlText w:val=""/>
      <w:lvlJc w:val="left"/>
      <w:pPr>
        <w:ind w:left="4680" w:hanging="360"/>
      </w:pPr>
      <w:rPr>
        <w:rFonts w:ascii="Symbol" w:hAnsi="Symbol" w:hint="default"/>
      </w:rPr>
    </w:lvl>
    <w:lvl w:ilvl="7" w:tplc="CEBA5268">
      <w:start w:val="1"/>
      <w:numFmt w:val="bullet"/>
      <w:lvlText w:val="o"/>
      <w:lvlJc w:val="left"/>
      <w:pPr>
        <w:ind w:left="5400" w:hanging="360"/>
      </w:pPr>
      <w:rPr>
        <w:rFonts w:ascii="Courier New" w:hAnsi="Courier New" w:hint="default"/>
      </w:rPr>
    </w:lvl>
    <w:lvl w:ilvl="8" w:tplc="B8C6191E">
      <w:start w:val="1"/>
      <w:numFmt w:val="bullet"/>
      <w:lvlText w:val=""/>
      <w:lvlJc w:val="left"/>
      <w:pPr>
        <w:ind w:left="6120" w:hanging="360"/>
      </w:pPr>
      <w:rPr>
        <w:rFonts w:ascii="Wingdings" w:hAnsi="Wingdings" w:hint="default"/>
      </w:rPr>
    </w:lvl>
  </w:abstractNum>
  <w:abstractNum w:abstractNumId="17" w15:restartNumberingAfterBreak="0">
    <w:nsid w:val="46C3F4F5"/>
    <w:multiLevelType w:val="hybridMultilevel"/>
    <w:tmpl w:val="FFFFFFFF"/>
    <w:lvl w:ilvl="0" w:tplc="6A9411EC">
      <w:start w:val="1"/>
      <w:numFmt w:val="bullet"/>
      <w:lvlText w:val=""/>
      <w:lvlJc w:val="left"/>
      <w:pPr>
        <w:ind w:left="720" w:hanging="360"/>
      </w:pPr>
      <w:rPr>
        <w:rFonts w:ascii="Symbol" w:hAnsi="Symbol" w:hint="default"/>
      </w:rPr>
    </w:lvl>
    <w:lvl w:ilvl="1" w:tplc="CEBC9194">
      <w:start w:val="1"/>
      <w:numFmt w:val="bullet"/>
      <w:lvlText w:val="o"/>
      <w:lvlJc w:val="left"/>
      <w:pPr>
        <w:ind w:left="1440" w:hanging="360"/>
      </w:pPr>
      <w:rPr>
        <w:rFonts w:ascii="Courier New" w:hAnsi="Courier New" w:hint="default"/>
      </w:rPr>
    </w:lvl>
    <w:lvl w:ilvl="2" w:tplc="7F06AA8C">
      <w:start w:val="1"/>
      <w:numFmt w:val="bullet"/>
      <w:lvlText w:val=""/>
      <w:lvlJc w:val="left"/>
      <w:pPr>
        <w:ind w:left="2160" w:hanging="360"/>
      </w:pPr>
      <w:rPr>
        <w:rFonts w:ascii="Wingdings" w:hAnsi="Wingdings" w:hint="default"/>
      </w:rPr>
    </w:lvl>
    <w:lvl w:ilvl="3" w:tplc="2FA2BC9E">
      <w:start w:val="1"/>
      <w:numFmt w:val="bullet"/>
      <w:lvlText w:val=""/>
      <w:lvlJc w:val="left"/>
      <w:pPr>
        <w:ind w:left="2880" w:hanging="360"/>
      </w:pPr>
      <w:rPr>
        <w:rFonts w:ascii="Symbol" w:hAnsi="Symbol" w:hint="default"/>
      </w:rPr>
    </w:lvl>
    <w:lvl w:ilvl="4" w:tplc="9B2A0432">
      <w:start w:val="1"/>
      <w:numFmt w:val="bullet"/>
      <w:lvlText w:val="o"/>
      <w:lvlJc w:val="left"/>
      <w:pPr>
        <w:ind w:left="3600" w:hanging="360"/>
      </w:pPr>
      <w:rPr>
        <w:rFonts w:ascii="Courier New" w:hAnsi="Courier New" w:hint="default"/>
      </w:rPr>
    </w:lvl>
    <w:lvl w:ilvl="5" w:tplc="32429CFE">
      <w:start w:val="1"/>
      <w:numFmt w:val="bullet"/>
      <w:lvlText w:val=""/>
      <w:lvlJc w:val="left"/>
      <w:pPr>
        <w:ind w:left="4320" w:hanging="360"/>
      </w:pPr>
      <w:rPr>
        <w:rFonts w:ascii="Wingdings" w:hAnsi="Wingdings" w:hint="default"/>
      </w:rPr>
    </w:lvl>
    <w:lvl w:ilvl="6" w:tplc="60D09B16">
      <w:start w:val="1"/>
      <w:numFmt w:val="bullet"/>
      <w:lvlText w:val=""/>
      <w:lvlJc w:val="left"/>
      <w:pPr>
        <w:ind w:left="5040" w:hanging="360"/>
      </w:pPr>
      <w:rPr>
        <w:rFonts w:ascii="Symbol" w:hAnsi="Symbol" w:hint="default"/>
      </w:rPr>
    </w:lvl>
    <w:lvl w:ilvl="7" w:tplc="05606F4C">
      <w:start w:val="1"/>
      <w:numFmt w:val="bullet"/>
      <w:lvlText w:val="o"/>
      <w:lvlJc w:val="left"/>
      <w:pPr>
        <w:ind w:left="5760" w:hanging="360"/>
      </w:pPr>
      <w:rPr>
        <w:rFonts w:ascii="Courier New" w:hAnsi="Courier New" w:hint="default"/>
      </w:rPr>
    </w:lvl>
    <w:lvl w:ilvl="8" w:tplc="1D3CCF92">
      <w:start w:val="1"/>
      <w:numFmt w:val="bullet"/>
      <w:lvlText w:val=""/>
      <w:lvlJc w:val="left"/>
      <w:pPr>
        <w:ind w:left="6480" w:hanging="360"/>
      </w:pPr>
      <w:rPr>
        <w:rFonts w:ascii="Wingdings" w:hAnsi="Wingdings" w:hint="default"/>
      </w:rPr>
    </w:lvl>
  </w:abstractNum>
  <w:abstractNum w:abstractNumId="18" w15:restartNumberingAfterBreak="0">
    <w:nsid w:val="4878CFB5"/>
    <w:multiLevelType w:val="hybridMultilevel"/>
    <w:tmpl w:val="FFFFFFFF"/>
    <w:lvl w:ilvl="0" w:tplc="8612CBF0">
      <w:start w:val="1"/>
      <w:numFmt w:val="bullet"/>
      <w:lvlText w:val=""/>
      <w:lvlJc w:val="left"/>
      <w:pPr>
        <w:ind w:left="720" w:hanging="360"/>
      </w:pPr>
      <w:rPr>
        <w:rFonts w:ascii="Symbol" w:hAnsi="Symbol" w:hint="default"/>
      </w:rPr>
    </w:lvl>
    <w:lvl w:ilvl="1" w:tplc="5540DF30">
      <w:start w:val="1"/>
      <w:numFmt w:val="bullet"/>
      <w:lvlText w:val="o"/>
      <w:lvlJc w:val="left"/>
      <w:pPr>
        <w:ind w:left="1440" w:hanging="360"/>
      </w:pPr>
      <w:rPr>
        <w:rFonts w:ascii="Courier New" w:hAnsi="Courier New" w:hint="default"/>
      </w:rPr>
    </w:lvl>
    <w:lvl w:ilvl="2" w:tplc="B890183E">
      <w:start w:val="1"/>
      <w:numFmt w:val="bullet"/>
      <w:lvlText w:val=""/>
      <w:lvlJc w:val="left"/>
      <w:pPr>
        <w:ind w:left="2160" w:hanging="360"/>
      </w:pPr>
      <w:rPr>
        <w:rFonts w:ascii="Wingdings" w:hAnsi="Wingdings" w:hint="default"/>
      </w:rPr>
    </w:lvl>
    <w:lvl w:ilvl="3" w:tplc="5AF022C4">
      <w:start w:val="1"/>
      <w:numFmt w:val="bullet"/>
      <w:lvlText w:val=""/>
      <w:lvlJc w:val="left"/>
      <w:pPr>
        <w:ind w:left="2880" w:hanging="360"/>
      </w:pPr>
      <w:rPr>
        <w:rFonts w:ascii="Symbol" w:hAnsi="Symbol" w:hint="default"/>
      </w:rPr>
    </w:lvl>
    <w:lvl w:ilvl="4" w:tplc="210E64E6">
      <w:start w:val="1"/>
      <w:numFmt w:val="bullet"/>
      <w:lvlText w:val="o"/>
      <w:lvlJc w:val="left"/>
      <w:pPr>
        <w:ind w:left="3600" w:hanging="360"/>
      </w:pPr>
      <w:rPr>
        <w:rFonts w:ascii="Courier New" w:hAnsi="Courier New" w:hint="default"/>
      </w:rPr>
    </w:lvl>
    <w:lvl w:ilvl="5" w:tplc="3E8CFD86">
      <w:start w:val="1"/>
      <w:numFmt w:val="bullet"/>
      <w:lvlText w:val=""/>
      <w:lvlJc w:val="left"/>
      <w:pPr>
        <w:ind w:left="4320" w:hanging="360"/>
      </w:pPr>
      <w:rPr>
        <w:rFonts w:ascii="Wingdings" w:hAnsi="Wingdings" w:hint="default"/>
      </w:rPr>
    </w:lvl>
    <w:lvl w:ilvl="6" w:tplc="93220454">
      <w:start w:val="1"/>
      <w:numFmt w:val="bullet"/>
      <w:lvlText w:val=""/>
      <w:lvlJc w:val="left"/>
      <w:pPr>
        <w:ind w:left="5040" w:hanging="360"/>
      </w:pPr>
      <w:rPr>
        <w:rFonts w:ascii="Symbol" w:hAnsi="Symbol" w:hint="default"/>
      </w:rPr>
    </w:lvl>
    <w:lvl w:ilvl="7" w:tplc="626C3550">
      <w:start w:val="1"/>
      <w:numFmt w:val="bullet"/>
      <w:lvlText w:val="o"/>
      <w:lvlJc w:val="left"/>
      <w:pPr>
        <w:ind w:left="5760" w:hanging="360"/>
      </w:pPr>
      <w:rPr>
        <w:rFonts w:ascii="Courier New" w:hAnsi="Courier New" w:hint="default"/>
      </w:rPr>
    </w:lvl>
    <w:lvl w:ilvl="8" w:tplc="CBC25A7A">
      <w:start w:val="1"/>
      <w:numFmt w:val="bullet"/>
      <w:lvlText w:val=""/>
      <w:lvlJc w:val="left"/>
      <w:pPr>
        <w:ind w:left="6480" w:hanging="360"/>
      </w:pPr>
      <w:rPr>
        <w:rFonts w:ascii="Wingdings" w:hAnsi="Wingdings" w:hint="default"/>
      </w:rPr>
    </w:lvl>
  </w:abstractNum>
  <w:abstractNum w:abstractNumId="19" w15:restartNumberingAfterBreak="0">
    <w:nsid w:val="522B3327"/>
    <w:multiLevelType w:val="hybridMultilevel"/>
    <w:tmpl w:val="FFFFFFFF"/>
    <w:lvl w:ilvl="0" w:tplc="3014F5EA">
      <w:start w:val="1"/>
      <w:numFmt w:val="bullet"/>
      <w:lvlText w:val=""/>
      <w:lvlJc w:val="left"/>
      <w:pPr>
        <w:ind w:left="360" w:hanging="360"/>
      </w:pPr>
      <w:rPr>
        <w:rFonts w:ascii="Symbol" w:hAnsi="Symbol" w:hint="default"/>
      </w:rPr>
    </w:lvl>
    <w:lvl w:ilvl="1" w:tplc="D794E83E">
      <w:start w:val="1"/>
      <w:numFmt w:val="bullet"/>
      <w:lvlText w:val="o"/>
      <w:lvlJc w:val="left"/>
      <w:pPr>
        <w:ind w:left="1440" w:hanging="360"/>
      </w:pPr>
      <w:rPr>
        <w:rFonts w:ascii="Courier New" w:hAnsi="Courier New" w:hint="default"/>
      </w:rPr>
    </w:lvl>
    <w:lvl w:ilvl="2" w:tplc="4A44935E">
      <w:start w:val="1"/>
      <w:numFmt w:val="bullet"/>
      <w:lvlText w:val=""/>
      <w:lvlJc w:val="left"/>
      <w:pPr>
        <w:ind w:left="2160" w:hanging="360"/>
      </w:pPr>
      <w:rPr>
        <w:rFonts w:ascii="Wingdings" w:hAnsi="Wingdings" w:hint="default"/>
      </w:rPr>
    </w:lvl>
    <w:lvl w:ilvl="3" w:tplc="EE46BA30">
      <w:start w:val="1"/>
      <w:numFmt w:val="bullet"/>
      <w:lvlText w:val=""/>
      <w:lvlJc w:val="left"/>
      <w:pPr>
        <w:ind w:left="2880" w:hanging="360"/>
      </w:pPr>
      <w:rPr>
        <w:rFonts w:ascii="Symbol" w:hAnsi="Symbol" w:hint="default"/>
      </w:rPr>
    </w:lvl>
    <w:lvl w:ilvl="4" w:tplc="73723FE4">
      <w:start w:val="1"/>
      <w:numFmt w:val="bullet"/>
      <w:lvlText w:val="o"/>
      <w:lvlJc w:val="left"/>
      <w:pPr>
        <w:ind w:left="3600" w:hanging="360"/>
      </w:pPr>
      <w:rPr>
        <w:rFonts w:ascii="Courier New" w:hAnsi="Courier New" w:hint="default"/>
      </w:rPr>
    </w:lvl>
    <w:lvl w:ilvl="5" w:tplc="89D40026">
      <w:start w:val="1"/>
      <w:numFmt w:val="bullet"/>
      <w:lvlText w:val=""/>
      <w:lvlJc w:val="left"/>
      <w:pPr>
        <w:ind w:left="4320" w:hanging="360"/>
      </w:pPr>
      <w:rPr>
        <w:rFonts w:ascii="Wingdings" w:hAnsi="Wingdings" w:hint="default"/>
      </w:rPr>
    </w:lvl>
    <w:lvl w:ilvl="6" w:tplc="F6A8193C">
      <w:start w:val="1"/>
      <w:numFmt w:val="bullet"/>
      <w:lvlText w:val=""/>
      <w:lvlJc w:val="left"/>
      <w:pPr>
        <w:ind w:left="5040" w:hanging="360"/>
      </w:pPr>
      <w:rPr>
        <w:rFonts w:ascii="Symbol" w:hAnsi="Symbol" w:hint="default"/>
      </w:rPr>
    </w:lvl>
    <w:lvl w:ilvl="7" w:tplc="5860E8C2">
      <w:start w:val="1"/>
      <w:numFmt w:val="bullet"/>
      <w:lvlText w:val="o"/>
      <w:lvlJc w:val="left"/>
      <w:pPr>
        <w:ind w:left="5760" w:hanging="360"/>
      </w:pPr>
      <w:rPr>
        <w:rFonts w:ascii="Courier New" w:hAnsi="Courier New" w:hint="default"/>
      </w:rPr>
    </w:lvl>
    <w:lvl w:ilvl="8" w:tplc="FF26FB72">
      <w:start w:val="1"/>
      <w:numFmt w:val="bullet"/>
      <w:lvlText w:val=""/>
      <w:lvlJc w:val="left"/>
      <w:pPr>
        <w:ind w:left="6480" w:hanging="360"/>
      </w:pPr>
      <w:rPr>
        <w:rFonts w:ascii="Wingdings" w:hAnsi="Wingdings" w:hint="default"/>
      </w:rPr>
    </w:lvl>
  </w:abstractNum>
  <w:abstractNum w:abstractNumId="20" w15:restartNumberingAfterBreak="0">
    <w:nsid w:val="5325B173"/>
    <w:multiLevelType w:val="hybridMultilevel"/>
    <w:tmpl w:val="FFFFFFFF"/>
    <w:lvl w:ilvl="0" w:tplc="F3E078A2">
      <w:start w:val="1"/>
      <w:numFmt w:val="bullet"/>
      <w:lvlText w:val=""/>
      <w:lvlJc w:val="left"/>
      <w:pPr>
        <w:ind w:left="360" w:hanging="360"/>
      </w:pPr>
      <w:rPr>
        <w:rFonts w:ascii="Symbol" w:hAnsi="Symbol" w:hint="default"/>
      </w:rPr>
    </w:lvl>
    <w:lvl w:ilvl="1" w:tplc="84B8F85C">
      <w:start w:val="1"/>
      <w:numFmt w:val="bullet"/>
      <w:lvlText w:val="o"/>
      <w:lvlJc w:val="left"/>
      <w:pPr>
        <w:ind w:left="1440" w:hanging="360"/>
      </w:pPr>
      <w:rPr>
        <w:rFonts w:ascii="Courier New" w:hAnsi="Courier New" w:hint="default"/>
      </w:rPr>
    </w:lvl>
    <w:lvl w:ilvl="2" w:tplc="729A0058">
      <w:start w:val="1"/>
      <w:numFmt w:val="bullet"/>
      <w:lvlText w:val=""/>
      <w:lvlJc w:val="left"/>
      <w:pPr>
        <w:ind w:left="2160" w:hanging="360"/>
      </w:pPr>
      <w:rPr>
        <w:rFonts w:ascii="Wingdings" w:hAnsi="Wingdings" w:hint="default"/>
      </w:rPr>
    </w:lvl>
    <w:lvl w:ilvl="3" w:tplc="B246B040">
      <w:start w:val="1"/>
      <w:numFmt w:val="bullet"/>
      <w:lvlText w:val=""/>
      <w:lvlJc w:val="left"/>
      <w:pPr>
        <w:ind w:left="2880" w:hanging="360"/>
      </w:pPr>
      <w:rPr>
        <w:rFonts w:ascii="Symbol" w:hAnsi="Symbol" w:hint="default"/>
      </w:rPr>
    </w:lvl>
    <w:lvl w:ilvl="4" w:tplc="1EAE6080">
      <w:start w:val="1"/>
      <w:numFmt w:val="bullet"/>
      <w:lvlText w:val="o"/>
      <w:lvlJc w:val="left"/>
      <w:pPr>
        <w:ind w:left="3600" w:hanging="360"/>
      </w:pPr>
      <w:rPr>
        <w:rFonts w:ascii="Courier New" w:hAnsi="Courier New" w:hint="default"/>
      </w:rPr>
    </w:lvl>
    <w:lvl w:ilvl="5" w:tplc="78E45E32">
      <w:start w:val="1"/>
      <w:numFmt w:val="bullet"/>
      <w:lvlText w:val=""/>
      <w:lvlJc w:val="left"/>
      <w:pPr>
        <w:ind w:left="4320" w:hanging="360"/>
      </w:pPr>
      <w:rPr>
        <w:rFonts w:ascii="Wingdings" w:hAnsi="Wingdings" w:hint="default"/>
      </w:rPr>
    </w:lvl>
    <w:lvl w:ilvl="6" w:tplc="0A12BF46">
      <w:start w:val="1"/>
      <w:numFmt w:val="bullet"/>
      <w:lvlText w:val=""/>
      <w:lvlJc w:val="left"/>
      <w:pPr>
        <w:ind w:left="5040" w:hanging="360"/>
      </w:pPr>
      <w:rPr>
        <w:rFonts w:ascii="Symbol" w:hAnsi="Symbol" w:hint="default"/>
      </w:rPr>
    </w:lvl>
    <w:lvl w:ilvl="7" w:tplc="71B47870">
      <w:start w:val="1"/>
      <w:numFmt w:val="bullet"/>
      <w:lvlText w:val="o"/>
      <w:lvlJc w:val="left"/>
      <w:pPr>
        <w:ind w:left="5760" w:hanging="360"/>
      </w:pPr>
      <w:rPr>
        <w:rFonts w:ascii="Courier New" w:hAnsi="Courier New" w:hint="default"/>
      </w:rPr>
    </w:lvl>
    <w:lvl w:ilvl="8" w:tplc="D2280238">
      <w:start w:val="1"/>
      <w:numFmt w:val="bullet"/>
      <w:lvlText w:val=""/>
      <w:lvlJc w:val="left"/>
      <w:pPr>
        <w:ind w:left="6480" w:hanging="360"/>
      </w:pPr>
      <w:rPr>
        <w:rFonts w:ascii="Wingdings" w:hAnsi="Wingdings" w:hint="default"/>
      </w:rPr>
    </w:lvl>
  </w:abstractNum>
  <w:abstractNum w:abstractNumId="21" w15:restartNumberingAfterBreak="0">
    <w:nsid w:val="597BCBE0"/>
    <w:multiLevelType w:val="hybridMultilevel"/>
    <w:tmpl w:val="FFFFFFFF"/>
    <w:lvl w:ilvl="0" w:tplc="97DC6814">
      <w:start w:val="1"/>
      <w:numFmt w:val="bullet"/>
      <w:lvlText w:val=""/>
      <w:lvlJc w:val="left"/>
      <w:pPr>
        <w:ind w:left="360" w:hanging="360"/>
      </w:pPr>
      <w:rPr>
        <w:rFonts w:ascii="Symbol" w:hAnsi="Symbol" w:hint="default"/>
      </w:rPr>
    </w:lvl>
    <w:lvl w:ilvl="1" w:tplc="3EE65674">
      <w:start w:val="1"/>
      <w:numFmt w:val="bullet"/>
      <w:lvlText w:val="o"/>
      <w:lvlJc w:val="left"/>
      <w:pPr>
        <w:ind w:left="1440" w:hanging="360"/>
      </w:pPr>
      <w:rPr>
        <w:rFonts w:ascii="Courier New" w:hAnsi="Courier New" w:hint="default"/>
      </w:rPr>
    </w:lvl>
    <w:lvl w:ilvl="2" w:tplc="3A74F8E6">
      <w:start w:val="1"/>
      <w:numFmt w:val="bullet"/>
      <w:lvlText w:val=""/>
      <w:lvlJc w:val="left"/>
      <w:pPr>
        <w:ind w:left="2160" w:hanging="360"/>
      </w:pPr>
      <w:rPr>
        <w:rFonts w:ascii="Wingdings" w:hAnsi="Wingdings" w:hint="default"/>
      </w:rPr>
    </w:lvl>
    <w:lvl w:ilvl="3" w:tplc="2F4026AA">
      <w:start w:val="1"/>
      <w:numFmt w:val="bullet"/>
      <w:lvlText w:val=""/>
      <w:lvlJc w:val="left"/>
      <w:pPr>
        <w:ind w:left="2880" w:hanging="360"/>
      </w:pPr>
      <w:rPr>
        <w:rFonts w:ascii="Symbol" w:hAnsi="Symbol" w:hint="default"/>
      </w:rPr>
    </w:lvl>
    <w:lvl w:ilvl="4" w:tplc="D28CDAD6">
      <w:start w:val="1"/>
      <w:numFmt w:val="bullet"/>
      <w:lvlText w:val="o"/>
      <w:lvlJc w:val="left"/>
      <w:pPr>
        <w:ind w:left="3600" w:hanging="360"/>
      </w:pPr>
      <w:rPr>
        <w:rFonts w:ascii="Courier New" w:hAnsi="Courier New" w:hint="default"/>
      </w:rPr>
    </w:lvl>
    <w:lvl w:ilvl="5" w:tplc="034E18C0">
      <w:start w:val="1"/>
      <w:numFmt w:val="bullet"/>
      <w:lvlText w:val=""/>
      <w:lvlJc w:val="left"/>
      <w:pPr>
        <w:ind w:left="4320" w:hanging="360"/>
      </w:pPr>
      <w:rPr>
        <w:rFonts w:ascii="Wingdings" w:hAnsi="Wingdings" w:hint="default"/>
      </w:rPr>
    </w:lvl>
    <w:lvl w:ilvl="6" w:tplc="FF78613E">
      <w:start w:val="1"/>
      <w:numFmt w:val="bullet"/>
      <w:lvlText w:val=""/>
      <w:lvlJc w:val="left"/>
      <w:pPr>
        <w:ind w:left="5040" w:hanging="360"/>
      </w:pPr>
      <w:rPr>
        <w:rFonts w:ascii="Symbol" w:hAnsi="Symbol" w:hint="default"/>
      </w:rPr>
    </w:lvl>
    <w:lvl w:ilvl="7" w:tplc="1AA23620">
      <w:start w:val="1"/>
      <w:numFmt w:val="bullet"/>
      <w:lvlText w:val="o"/>
      <w:lvlJc w:val="left"/>
      <w:pPr>
        <w:ind w:left="5760" w:hanging="360"/>
      </w:pPr>
      <w:rPr>
        <w:rFonts w:ascii="Courier New" w:hAnsi="Courier New" w:hint="default"/>
      </w:rPr>
    </w:lvl>
    <w:lvl w:ilvl="8" w:tplc="DC22C56C">
      <w:start w:val="1"/>
      <w:numFmt w:val="bullet"/>
      <w:lvlText w:val=""/>
      <w:lvlJc w:val="left"/>
      <w:pPr>
        <w:ind w:left="6480" w:hanging="360"/>
      </w:pPr>
      <w:rPr>
        <w:rFonts w:ascii="Wingdings" w:hAnsi="Wingdings" w:hint="default"/>
      </w:rPr>
    </w:lvl>
  </w:abstractNum>
  <w:abstractNum w:abstractNumId="22" w15:restartNumberingAfterBreak="0">
    <w:nsid w:val="5C766028"/>
    <w:multiLevelType w:val="hybridMultilevel"/>
    <w:tmpl w:val="387C6906"/>
    <w:lvl w:ilvl="0" w:tplc="04090005">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
      <w:lvlJc w:val="left"/>
      <w:pPr>
        <w:tabs>
          <w:tab w:val="num" w:pos="1080"/>
        </w:tabs>
        <w:ind w:left="1080" w:hanging="360"/>
      </w:pPr>
      <w:rPr>
        <w:rFonts w:ascii="Wingdings" w:hAnsi="Wingding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Wingdings" w:hAnsi="Wingdings" w:hint="default"/>
      </w:rPr>
    </w:lvl>
    <w:lvl w:ilvl="4" w:tplc="FFFFFFFF" w:tentative="1">
      <w:start w:val="1"/>
      <w:numFmt w:val="bullet"/>
      <w:lvlText w:val=""/>
      <w:lvlJc w:val="left"/>
      <w:pPr>
        <w:tabs>
          <w:tab w:val="num" w:pos="3240"/>
        </w:tabs>
        <w:ind w:left="3240" w:hanging="360"/>
      </w:pPr>
      <w:rPr>
        <w:rFonts w:ascii="Wingdings" w:hAnsi="Wingdings"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Wingdings" w:hAnsi="Wingdings" w:hint="default"/>
      </w:rPr>
    </w:lvl>
    <w:lvl w:ilvl="7" w:tplc="FFFFFFFF" w:tentative="1">
      <w:start w:val="1"/>
      <w:numFmt w:val="bullet"/>
      <w:lvlText w:val=""/>
      <w:lvlJc w:val="left"/>
      <w:pPr>
        <w:tabs>
          <w:tab w:val="num" w:pos="5400"/>
        </w:tabs>
        <w:ind w:left="5400" w:hanging="360"/>
      </w:pPr>
      <w:rPr>
        <w:rFonts w:ascii="Wingdings" w:hAnsi="Wingdings"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D1E68C9"/>
    <w:multiLevelType w:val="hybridMultilevel"/>
    <w:tmpl w:val="FFFFFFFF"/>
    <w:lvl w:ilvl="0" w:tplc="5C466E9E">
      <w:start w:val="1"/>
      <w:numFmt w:val="bullet"/>
      <w:lvlText w:val=""/>
      <w:lvlJc w:val="left"/>
      <w:pPr>
        <w:ind w:left="720" w:hanging="360"/>
      </w:pPr>
      <w:rPr>
        <w:rFonts w:ascii="Symbol" w:hAnsi="Symbol" w:hint="default"/>
      </w:rPr>
    </w:lvl>
    <w:lvl w:ilvl="1" w:tplc="438CA2F0">
      <w:start w:val="1"/>
      <w:numFmt w:val="bullet"/>
      <w:lvlText w:val=""/>
      <w:lvlJc w:val="left"/>
      <w:pPr>
        <w:ind w:left="1440" w:hanging="360"/>
      </w:pPr>
      <w:rPr>
        <w:rFonts w:ascii="Symbol" w:hAnsi="Symbol" w:hint="default"/>
      </w:rPr>
    </w:lvl>
    <w:lvl w:ilvl="2" w:tplc="48287C9A">
      <w:start w:val="1"/>
      <w:numFmt w:val="bullet"/>
      <w:lvlText w:val=""/>
      <w:lvlJc w:val="left"/>
      <w:pPr>
        <w:ind w:left="2160" w:hanging="360"/>
      </w:pPr>
      <w:rPr>
        <w:rFonts w:ascii="Wingdings" w:hAnsi="Wingdings" w:hint="default"/>
      </w:rPr>
    </w:lvl>
    <w:lvl w:ilvl="3" w:tplc="B272730C">
      <w:start w:val="1"/>
      <w:numFmt w:val="bullet"/>
      <w:lvlText w:val=""/>
      <w:lvlJc w:val="left"/>
      <w:pPr>
        <w:ind w:left="2880" w:hanging="360"/>
      </w:pPr>
      <w:rPr>
        <w:rFonts w:ascii="Symbol" w:hAnsi="Symbol" w:hint="default"/>
      </w:rPr>
    </w:lvl>
    <w:lvl w:ilvl="4" w:tplc="381CE340">
      <w:start w:val="1"/>
      <w:numFmt w:val="bullet"/>
      <w:lvlText w:val="o"/>
      <w:lvlJc w:val="left"/>
      <w:pPr>
        <w:ind w:left="3600" w:hanging="360"/>
      </w:pPr>
      <w:rPr>
        <w:rFonts w:ascii="Courier New" w:hAnsi="Courier New" w:hint="default"/>
      </w:rPr>
    </w:lvl>
    <w:lvl w:ilvl="5" w:tplc="A8684394">
      <w:start w:val="1"/>
      <w:numFmt w:val="bullet"/>
      <w:lvlText w:val=""/>
      <w:lvlJc w:val="left"/>
      <w:pPr>
        <w:ind w:left="4320" w:hanging="360"/>
      </w:pPr>
      <w:rPr>
        <w:rFonts w:ascii="Wingdings" w:hAnsi="Wingdings" w:hint="default"/>
      </w:rPr>
    </w:lvl>
    <w:lvl w:ilvl="6" w:tplc="F6944566">
      <w:start w:val="1"/>
      <w:numFmt w:val="bullet"/>
      <w:lvlText w:val=""/>
      <w:lvlJc w:val="left"/>
      <w:pPr>
        <w:ind w:left="5040" w:hanging="360"/>
      </w:pPr>
      <w:rPr>
        <w:rFonts w:ascii="Symbol" w:hAnsi="Symbol" w:hint="default"/>
      </w:rPr>
    </w:lvl>
    <w:lvl w:ilvl="7" w:tplc="B642B690">
      <w:start w:val="1"/>
      <w:numFmt w:val="bullet"/>
      <w:lvlText w:val="o"/>
      <w:lvlJc w:val="left"/>
      <w:pPr>
        <w:ind w:left="5760" w:hanging="360"/>
      </w:pPr>
      <w:rPr>
        <w:rFonts w:ascii="Courier New" w:hAnsi="Courier New" w:hint="default"/>
      </w:rPr>
    </w:lvl>
    <w:lvl w:ilvl="8" w:tplc="4F164D2E">
      <w:start w:val="1"/>
      <w:numFmt w:val="bullet"/>
      <w:lvlText w:val=""/>
      <w:lvlJc w:val="left"/>
      <w:pPr>
        <w:ind w:left="6480" w:hanging="360"/>
      </w:pPr>
      <w:rPr>
        <w:rFonts w:ascii="Wingdings" w:hAnsi="Wingdings" w:hint="default"/>
      </w:rPr>
    </w:lvl>
  </w:abstractNum>
  <w:abstractNum w:abstractNumId="24" w15:restartNumberingAfterBreak="0">
    <w:nsid w:val="5F2F6C00"/>
    <w:multiLevelType w:val="hybridMultilevel"/>
    <w:tmpl w:val="BC8AB4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A5BABC"/>
    <w:multiLevelType w:val="hybridMultilevel"/>
    <w:tmpl w:val="FFFFFFFF"/>
    <w:lvl w:ilvl="0" w:tplc="8918C5A8">
      <w:start w:val="1"/>
      <w:numFmt w:val="bullet"/>
      <w:lvlText w:val=""/>
      <w:lvlJc w:val="left"/>
      <w:pPr>
        <w:ind w:left="360" w:hanging="360"/>
      </w:pPr>
      <w:rPr>
        <w:rFonts w:ascii="Symbol" w:hAnsi="Symbol" w:hint="default"/>
      </w:rPr>
    </w:lvl>
    <w:lvl w:ilvl="1" w:tplc="66EE1752">
      <w:start w:val="1"/>
      <w:numFmt w:val="bullet"/>
      <w:lvlText w:val="o"/>
      <w:lvlJc w:val="left"/>
      <w:pPr>
        <w:ind w:left="1440" w:hanging="360"/>
      </w:pPr>
      <w:rPr>
        <w:rFonts w:ascii="Courier New" w:hAnsi="Courier New" w:hint="default"/>
      </w:rPr>
    </w:lvl>
    <w:lvl w:ilvl="2" w:tplc="0E5AE0C6">
      <w:start w:val="1"/>
      <w:numFmt w:val="bullet"/>
      <w:lvlText w:val=""/>
      <w:lvlJc w:val="left"/>
      <w:pPr>
        <w:ind w:left="2160" w:hanging="360"/>
      </w:pPr>
      <w:rPr>
        <w:rFonts w:ascii="Wingdings" w:hAnsi="Wingdings" w:hint="default"/>
      </w:rPr>
    </w:lvl>
    <w:lvl w:ilvl="3" w:tplc="B0AC464A">
      <w:start w:val="1"/>
      <w:numFmt w:val="bullet"/>
      <w:lvlText w:val=""/>
      <w:lvlJc w:val="left"/>
      <w:pPr>
        <w:ind w:left="2880" w:hanging="360"/>
      </w:pPr>
      <w:rPr>
        <w:rFonts w:ascii="Symbol" w:hAnsi="Symbol" w:hint="default"/>
      </w:rPr>
    </w:lvl>
    <w:lvl w:ilvl="4" w:tplc="D1F64AB4">
      <w:start w:val="1"/>
      <w:numFmt w:val="bullet"/>
      <w:lvlText w:val="o"/>
      <w:lvlJc w:val="left"/>
      <w:pPr>
        <w:ind w:left="3600" w:hanging="360"/>
      </w:pPr>
      <w:rPr>
        <w:rFonts w:ascii="Courier New" w:hAnsi="Courier New" w:hint="default"/>
      </w:rPr>
    </w:lvl>
    <w:lvl w:ilvl="5" w:tplc="6AEAFE52">
      <w:start w:val="1"/>
      <w:numFmt w:val="bullet"/>
      <w:lvlText w:val=""/>
      <w:lvlJc w:val="left"/>
      <w:pPr>
        <w:ind w:left="4320" w:hanging="360"/>
      </w:pPr>
      <w:rPr>
        <w:rFonts w:ascii="Wingdings" w:hAnsi="Wingdings" w:hint="default"/>
      </w:rPr>
    </w:lvl>
    <w:lvl w:ilvl="6" w:tplc="4FDAE168">
      <w:start w:val="1"/>
      <w:numFmt w:val="bullet"/>
      <w:lvlText w:val=""/>
      <w:lvlJc w:val="left"/>
      <w:pPr>
        <w:ind w:left="5040" w:hanging="360"/>
      </w:pPr>
      <w:rPr>
        <w:rFonts w:ascii="Symbol" w:hAnsi="Symbol" w:hint="default"/>
      </w:rPr>
    </w:lvl>
    <w:lvl w:ilvl="7" w:tplc="F46C859A">
      <w:start w:val="1"/>
      <w:numFmt w:val="bullet"/>
      <w:lvlText w:val="o"/>
      <w:lvlJc w:val="left"/>
      <w:pPr>
        <w:ind w:left="5760" w:hanging="360"/>
      </w:pPr>
      <w:rPr>
        <w:rFonts w:ascii="Courier New" w:hAnsi="Courier New" w:hint="default"/>
      </w:rPr>
    </w:lvl>
    <w:lvl w:ilvl="8" w:tplc="F0C438A2">
      <w:start w:val="1"/>
      <w:numFmt w:val="bullet"/>
      <w:lvlText w:val=""/>
      <w:lvlJc w:val="left"/>
      <w:pPr>
        <w:ind w:left="6480" w:hanging="360"/>
      </w:pPr>
      <w:rPr>
        <w:rFonts w:ascii="Wingdings" w:hAnsi="Wingdings" w:hint="default"/>
      </w:rPr>
    </w:lvl>
  </w:abstractNum>
  <w:abstractNum w:abstractNumId="26" w15:restartNumberingAfterBreak="0">
    <w:nsid w:val="63E2BF30"/>
    <w:multiLevelType w:val="hybridMultilevel"/>
    <w:tmpl w:val="FFFFFFFF"/>
    <w:lvl w:ilvl="0" w:tplc="6AC44890">
      <w:numFmt w:val="bullet"/>
      <w:lvlText w:val="-"/>
      <w:lvlJc w:val="left"/>
      <w:pPr>
        <w:ind w:left="720" w:hanging="360"/>
      </w:pPr>
      <w:rPr>
        <w:rFonts w:ascii="Calibri" w:hAnsi="Calibri" w:hint="default"/>
      </w:rPr>
    </w:lvl>
    <w:lvl w:ilvl="1" w:tplc="345AD850">
      <w:start w:val="1"/>
      <w:numFmt w:val="bullet"/>
      <w:lvlText w:val="o"/>
      <w:lvlJc w:val="left"/>
      <w:pPr>
        <w:ind w:left="1440" w:hanging="360"/>
      </w:pPr>
      <w:rPr>
        <w:rFonts w:ascii="Courier New" w:hAnsi="Courier New" w:hint="default"/>
      </w:rPr>
    </w:lvl>
    <w:lvl w:ilvl="2" w:tplc="F6FE1DFE">
      <w:start w:val="1"/>
      <w:numFmt w:val="bullet"/>
      <w:lvlText w:val=""/>
      <w:lvlJc w:val="left"/>
      <w:pPr>
        <w:ind w:left="2160" w:hanging="360"/>
      </w:pPr>
      <w:rPr>
        <w:rFonts w:ascii="Wingdings" w:hAnsi="Wingdings" w:hint="default"/>
      </w:rPr>
    </w:lvl>
    <w:lvl w:ilvl="3" w:tplc="EB80563A">
      <w:start w:val="1"/>
      <w:numFmt w:val="bullet"/>
      <w:lvlText w:val=""/>
      <w:lvlJc w:val="left"/>
      <w:pPr>
        <w:ind w:left="2880" w:hanging="360"/>
      </w:pPr>
      <w:rPr>
        <w:rFonts w:ascii="Symbol" w:hAnsi="Symbol" w:hint="default"/>
      </w:rPr>
    </w:lvl>
    <w:lvl w:ilvl="4" w:tplc="5D46A29A">
      <w:start w:val="1"/>
      <w:numFmt w:val="bullet"/>
      <w:lvlText w:val="o"/>
      <w:lvlJc w:val="left"/>
      <w:pPr>
        <w:ind w:left="3600" w:hanging="360"/>
      </w:pPr>
      <w:rPr>
        <w:rFonts w:ascii="Courier New" w:hAnsi="Courier New" w:hint="default"/>
      </w:rPr>
    </w:lvl>
    <w:lvl w:ilvl="5" w:tplc="67DE0746">
      <w:start w:val="1"/>
      <w:numFmt w:val="bullet"/>
      <w:lvlText w:val=""/>
      <w:lvlJc w:val="left"/>
      <w:pPr>
        <w:ind w:left="4320" w:hanging="360"/>
      </w:pPr>
      <w:rPr>
        <w:rFonts w:ascii="Wingdings" w:hAnsi="Wingdings" w:hint="default"/>
      </w:rPr>
    </w:lvl>
    <w:lvl w:ilvl="6" w:tplc="778E0244">
      <w:start w:val="1"/>
      <w:numFmt w:val="bullet"/>
      <w:lvlText w:val=""/>
      <w:lvlJc w:val="left"/>
      <w:pPr>
        <w:ind w:left="5040" w:hanging="360"/>
      </w:pPr>
      <w:rPr>
        <w:rFonts w:ascii="Symbol" w:hAnsi="Symbol" w:hint="default"/>
      </w:rPr>
    </w:lvl>
    <w:lvl w:ilvl="7" w:tplc="67361716">
      <w:start w:val="1"/>
      <w:numFmt w:val="bullet"/>
      <w:lvlText w:val="o"/>
      <w:lvlJc w:val="left"/>
      <w:pPr>
        <w:ind w:left="5760" w:hanging="360"/>
      </w:pPr>
      <w:rPr>
        <w:rFonts w:ascii="Courier New" w:hAnsi="Courier New" w:hint="default"/>
      </w:rPr>
    </w:lvl>
    <w:lvl w:ilvl="8" w:tplc="08D6697A">
      <w:start w:val="1"/>
      <w:numFmt w:val="bullet"/>
      <w:lvlText w:val=""/>
      <w:lvlJc w:val="left"/>
      <w:pPr>
        <w:ind w:left="6480" w:hanging="360"/>
      </w:pPr>
      <w:rPr>
        <w:rFonts w:ascii="Wingdings" w:hAnsi="Wingdings" w:hint="default"/>
      </w:rPr>
    </w:lvl>
  </w:abstractNum>
  <w:abstractNum w:abstractNumId="27" w15:restartNumberingAfterBreak="0">
    <w:nsid w:val="640A2CD0"/>
    <w:multiLevelType w:val="hybridMultilevel"/>
    <w:tmpl w:val="4AE6BACE"/>
    <w:lvl w:ilvl="0" w:tplc="F6E45014">
      <w:start w:val="1"/>
      <w:numFmt w:val="bullet"/>
      <w:pStyle w:val="TableBullet"/>
      <w:lvlText w:val=""/>
      <w:lvlJc w:val="left"/>
      <w:pPr>
        <w:tabs>
          <w:tab w:val="num" w:pos="105"/>
        </w:tabs>
        <w:ind w:left="825"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D57B5E"/>
    <w:multiLevelType w:val="hybridMultilevel"/>
    <w:tmpl w:val="4CEA2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83E9EF"/>
    <w:multiLevelType w:val="hybridMultilevel"/>
    <w:tmpl w:val="FFFFFFFF"/>
    <w:lvl w:ilvl="0" w:tplc="7F2C2370">
      <w:start w:val="1"/>
      <w:numFmt w:val="bullet"/>
      <w:lvlText w:val=""/>
      <w:lvlJc w:val="left"/>
      <w:pPr>
        <w:ind w:left="720" w:hanging="360"/>
      </w:pPr>
      <w:rPr>
        <w:rFonts w:ascii="Symbol" w:hAnsi="Symbol" w:hint="default"/>
      </w:rPr>
    </w:lvl>
    <w:lvl w:ilvl="1" w:tplc="D124EE6A">
      <w:start w:val="1"/>
      <w:numFmt w:val="bullet"/>
      <w:lvlText w:val="o"/>
      <w:lvlJc w:val="left"/>
      <w:pPr>
        <w:ind w:left="1440" w:hanging="360"/>
      </w:pPr>
      <w:rPr>
        <w:rFonts w:ascii="Courier New" w:hAnsi="Courier New" w:hint="default"/>
      </w:rPr>
    </w:lvl>
    <w:lvl w:ilvl="2" w:tplc="E340B448">
      <w:start w:val="1"/>
      <w:numFmt w:val="bullet"/>
      <w:lvlText w:val=""/>
      <w:lvlJc w:val="left"/>
      <w:pPr>
        <w:ind w:left="2160" w:hanging="360"/>
      </w:pPr>
      <w:rPr>
        <w:rFonts w:ascii="Wingdings" w:hAnsi="Wingdings" w:hint="default"/>
      </w:rPr>
    </w:lvl>
    <w:lvl w:ilvl="3" w:tplc="AA367F4E">
      <w:start w:val="1"/>
      <w:numFmt w:val="bullet"/>
      <w:lvlText w:val=""/>
      <w:lvlJc w:val="left"/>
      <w:pPr>
        <w:ind w:left="2880" w:hanging="360"/>
      </w:pPr>
      <w:rPr>
        <w:rFonts w:ascii="Symbol" w:hAnsi="Symbol" w:hint="default"/>
      </w:rPr>
    </w:lvl>
    <w:lvl w:ilvl="4" w:tplc="46162848">
      <w:start w:val="1"/>
      <w:numFmt w:val="bullet"/>
      <w:lvlText w:val="o"/>
      <w:lvlJc w:val="left"/>
      <w:pPr>
        <w:ind w:left="3600" w:hanging="360"/>
      </w:pPr>
      <w:rPr>
        <w:rFonts w:ascii="Courier New" w:hAnsi="Courier New" w:hint="default"/>
      </w:rPr>
    </w:lvl>
    <w:lvl w:ilvl="5" w:tplc="AA90E164">
      <w:start w:val="1"/>
      <w:numFmt w:val="bullet"/>
      <w:lvlText w:val=""/>
      <w:lvlJc w:val="left"/>
      <w:pPr>
        <w:ind w:left="4320" w:hanging="360"/>
      </w:pPr>
      <w:rPr>
        <w:rFonts w:ascii="Wingdings" w:hAnsi="Wingdings" w:hint="default"/>
      </w:rPr>
    </w:lvl>
    <w:lvl w:ilvl="6" w:tplc="6A9E90E4">
      <w:start w:val="1"/>
      <w:numFmt w:val="bullet"/>
      <w:lvlText w:val=""/>
      <w:lvlJc w:val="left"/>
      <w:pPr>
        <w:ind w:left="5040" w:hanging="360"/>
      </w:pPr>
      <w:rPr>
        <w:rFonts w:ascii="Symbol" w:hAnsi="Symbol" w:hint="default"/>
      </w:rPr>
    </w:lvl>
    <w:lvl w:ilvl="7" w:tplc="E23E0050">
      <w:start w:val="1"/>
      <w:numFmt w:val="bullet"/>
      <w:lvlText w:val="o"/>
      <w:lvlJc w:val="left"/>
      <w:pPr>
        <w:ind w:left="5760" w:hanging="360"/>
      </w:pPr>
      <w:rPr>
        <w:rFonts w:ascii="Courier New" w:hAnsi="Courier New" w:hint="default"/>
      </w:rPr>
    </w:lvl>
    <w:lvl w:ilvl="8" w:tplc="570E36F4">
      <w:start w:val="1"/>
      <w:numFmt w:val="bullet"/>
      <w:lvlText w:val=""/>
      <w:lvlJc w:val="left"/>
      <w:pPr>
        <w:ind w:left="6480" w:hanging="360"/>
      </w:pPr>
      <w:rPr>
        <w:rFonts w:ascii="Wingdings" w:hAnsi="Wingdings" w:hint="default"/>
      </w:rPr>
    </w:lvl>
  </w:abstractNum>
  <w:abstractNum w:abstractNumId="30" w15:restartNumberingAfterBreak="0">
    <w:nsid w:val="6A92A874"/>
    <w:multiLevelType w:val="hybridMultilevel"/>
    <w:tmpl w:val="FFFFFFFF"/>
    <w:lvl w:ilvl="0" w:tplc="1F1E33D0">
      <w:numFmt w:val="bullet"/>
      <w:lvlText w:val="-"/>
      <w:lvlJc w:val="left"/>
      <w:pPr>
        <w:ind w:left="720" w:hanging="360"/>
      </w:pPr>
      <w:rPr>
        <w:rFonts w:ascii="Calibri" w:hAnsi="Calibri" w:hint="default"/>
      </w:rPr>
    </w:lvl>
    <w:lvl w:ilvl="1" w:tplc="1A18864C">
      <w:start w:val="1"/>
      <w:numFmt w:val="bullet"/>
      <w:lvlText w:val="o"/>
      <w:lvlJc w:val="left"/>
      <w:pPr>
        <w:ind w:left="1440" w:hanging="360"/>
      </w:pPr>
      <w:rPr>
        <w:rFonts w:ascii="Courier New" w:hAnsi="Courier New" w:hint="default"/>
      </w:rPr>
    </w:lvl>
    <w:lvl w:ilvl="2" w:tplc="B538BB2E">
      <w:start w:val="1"/>
      <w:numFmt w:val="bullet"/>
      <w:lvlText w:val=""/>
      <w:lvlJc w:val="left"/>
      <w:pPr>
        <w:ind w:left="2160" w:hanging="360"/>
      </w:pPr>
      <w:rPr>
        <w:rFonts w:ascii="Wingdings" w:hAnsi="Wingdings" w:hint="default"/>
      </w:rPr>
    </w:lvl>
    <w:lvl w:ilvl="3" w:tplc="8AE88E78">
      <w:start w:val="1"/>
      <w:numFmt w:val="bullet"/>
      <w:lvlText w:val=""/>
      <w:lvlJc w:val="left"/>
      <w:pPr>
        <w:ind w:left="2880" w:hanging="360"/>
      </w:pPr>
      <w:rPr>
        <w:rFonts w:ascii="Symbol" w:hAnsi="Symbol" w:hint="default"/>
      </w:rPr>
    </w:lvl>
    <w:lvl w:ilvl="4" w:tplc="1090A514">
      <w:start w:val="1"/>
      <w:numFmt w:val="bullet"/>
      <w:lvlText w:val="o"/>
      <w:lvlJc w:val="left"/>
      <w:pPr>
        <w:ind w:left="3600" w:hanging="360"/>
      </w:pPr>
      <w:rPr>
        <w:rFonts w:ascii="Courier New" w:hAnsi="Courier New" w:hint="default"/>
      </w:rPr>
    </w:lvl>
    <w:lvl w:ilvl="5" w:tplc="74344B9A">
      <w:start w:val="1"/>
      <w:numFmt w:val="bullet"/>
      <w:lvlText w:val=""/>
      <w:lvlJc w:val="left"/>
      <w:pPr>
        <w:ind w:left="4320" w:hanging="360"/>
      </w:pPr>
      <w:rPr>
        <w:rFonts w:ascii="Wingdings" w:hAnsi="Wingdings" w:hint="default"/>
      </w:rPr>
    </w:lvl>
    <w:lvl w:ilvl="6" w:tplc="A7F4DEF4">
      <w:start w:val="1"/>
      <w:numFmt w:val="bullet"/>
      <w:lvlText w:val=""/>
      <w:lvlJc w:val="left"/>
      <w:pPr>
        <w:ind w:left="5040" w:hanging="360"/>
      </w:pPr>
      <w:rPr>
        <w:rFonts w:ascii="Symbol" w:hAnsi="Symbol" w:hint="default"/>
      </w:rPr>
    </w:lvl>
    <w:lvl w:ilvl="7" w:tplc="E8E8A2BE">
      <w:start w:val="1"/>
      <w:numFmt w:val="bullet"/>
      <w:lvlText w:val="o"/>
      <w:lvlJc w:val="left"/>
      <w:pPr>
        <w:ind w:left="5760" w:hanging="360"/>
      </w:pPr>
      <w:rPr>
        <w:rFonts w:ascii="Courier New" w:hAnsi="Courier New" w:hint="default"/>
      </w:rPr>
    </w:lvl>
    <w:lvl w:ilvl="8" w:tplc="F880EA68">
      <w:start w:val="1"/>
      <w:numFmt w:val="bullet"/>
      <w:lvlText w:val=""/>
      <w:lvlJc w:val="left"/>
      <w:pPr>
        <w:ind w:left="6480" w:hanging="360"/>
      </w:pPr>
      <w:rPr>
        <w:rFonts w:ascii="Wingdings" w:hAnsi="Wingdings" w:hint="default"/>
      </w:rPr>
    </w:lvl>
  </w:abstractNum>
  <w:abstractNum w:abstractNumId="31" w15:restartNumberingAfterBreak="0">
    <w:nsid w:val="6B9509AA"/>
    <w:multiLevelType w:val="hybridMultilevel"/>
    <w:tmpl w:val="FFFFFFFF"/>
    <w:lvl w:ilvl="0" w:tplc="45A8CECA">
      <w:start w:val="1"/>
      <w:numFmt w:val="bullet"/>
      <w:lvlText w:val=""/>
      <w:lvlJc w:val="left"/>
      <w:pPr>
        <w:ind w:left="720" w:hanging="360"/>
      </w:pPr>
      <w:rPr>
        <w:rFonts w:ascii="Symbol" w:hAnsi="Symbol" w:hint="default"/>
      </w:rPr>
    </w:lvl>
    <w:lvl w:ilvl="1" w:tplc="D8CEF5F6">
      <w:start w:val="1"/>
      <w:numFmt w:val="bullet"/>
      <w:lvlText w:val="o"/>
      <w:lvlJc w:val="left"/>
      <w:pPr>
        <w:ind w:left="1440" w:hanging="360"/>
      </w:pPr>
      <w:rPr>
        <w:rFonts w:ascii="Courier New" w:hAnsi="Courier New" w:hint="default"/>
      </w:rPr>
    </w:lvl>
    <w:lvl w:ilvl="2" w:tplc="6D7CB520">
      <w:start w:val="1"/>
      <w:numFmt w:val="bullet"/>
      <w:lvlText w:val=""/>
      <w:lvlJc w:val="left"/>
      <w:pPr>
        <w:ind w:left="2160" w:hanging="360"/>
      </w:pPr>
      <w:rPr>
        <w:rFonts w:ascii="Wingdings" w:hAnsi="Wingdings" w:hint="default"/>
      </w:rPr>
    </w:lvl>
    <w:lvl w:ilvl="3" w:tplc="2686397E">
      <w:start w:val="1"/>
      <w:numFmt w:val="bullet"/>
      <w:lvlText w:val=""/>
      <w:lvlJc w:val="left"/>
      <w:pPr>
        <w:ind w:left="2880" w:hanging="360"/>
      </w:pPr>
      <w:rPr>
        <w:rFonts w:ascii="Symbol" w:hAnsi="Symbol" w:hint="default"/>
      </w:rPr>
    </w:lvl>
    <w:lvl w:ilvl="4" w:tplc="FDCC25D0">
      <w:start w:val="1"/>
      <w:numFmt w:val="bullet"/>
      <w:lvlText w:val="o"/>
      <w:lvlJc w:val="left"/>
      <w:pPr>
        <w:ind w:left="3600" w:hanging="360"/>
      </w:pPr>
      <w:rPr>
        <w:rFonts w:ascii="Courier New" w:hAnsi="Courier New" w:hint="default"/>
      </w:rPr>
    </w:lvl>
    <w:lvl w:ilvl="5" w:tplc="E0A2421E">
      <w:start w:val="1"/>
      <w:numFmt w:val="bullet"/>
      <w:lvlText w:val=""/>
      <w:lvlJc w:val="left"/>
      <w:pPr>
        <w:ind w:left="4320" w:hanging="360"/>
      </w:pPr>
      <w:rPr>
        <w:rFonts w:ascii="Wingdings" w:hAnsi="Wingdings" w:hint="default"/>
      </w:rPr>
    </w:lvl>
    <w:lvl w:ilvl="6" w:tplc="0F78B094">
      <w:start w:val="1"/>
      <w:numFmt w:val="bullet"/>
      <w:lvlText w:val=""/>
      <w:lvlJc w:val="left"/>
      <w:pPr>
        <w:ind w:left="5040" w:hanging="360"/>
      </w:pPr>
      <w:rPr>
        <w:rFonts w:ascii="Symbol" w:hAnsi="Symbol" w:hint="default"/>
      </w:rPr>
    </w:lvl>
    <w:lvl w:ilvl="7" w:tplc="B42A4B98">
      <w:start w:val="1"/>
      <w:numFmt w:val="bullet"/>
      <w:lvlText w:val="o"/>
      <w:lvlJc w:val="left"/>
      <w:pPr>
        <w:ind w:left="5760" w:hanging="360"/>
      </w:pPr>
      <w:rPr>
        <w:rFonts w:ascii="Courier New" w:hAnsi="Courier New" w:hint="default"/>
      </w:rPr>
    </w:lvl>
    <w:lvl w:ilvl="8" w:tplc="84CAE13C">
      <w:start w:val="1"/>
      <w:numFmt w:val="bullet"/>
      <w:lvlText w:val=""/>
      <w:lvlJc w:val="left"/>
      <w:pPr>
        <w:ind w:left="6480" w:hanging="360"/>
      </w:pPr>
      <w:rPr>
        <w:rFonts w:ascii="Wingdings" w:hAnsi="Wingdings" w:hint="default"/>
      </w:rPr>
    </w:lvl>
  </w:abstractNum>
  <w:abstractNum w:abstractNumId="32" w15:restartNumberingAfterBreak="0">
    <w:nsid w:val="71EBE32A"/>
    <w:multiLevelType w:val="hybridMultilevel"/>
    <w:tmpl w:val="FFFFFFFF"/>
    <w:lvl w:ilvl="0" w:tplc="FB266B84">
      <w:start w:val="1"/>
      <w:numFmt w:val="bullet"/>
      <w:lvlText w:val=""/>
      <w:lvlJc w:val="left"/>
      <w:pPr>
        <w:ind w:left="360" w:hanging="360"/>
      </w:pPr>
      <w:rPr>
        <w:rFonts w:ascii="Symbol" w:hAnsi="Symbol" w:hint="default"/>
      </w:rPr>
    </w:lvl>
    <w:lvl w:ilvl="1" w:tplc="2676D426">
      <w:start w:val="1"/>
      <w:numFmt w:val="bullet"/>
      <w:lvlText w:val="o"/>
      <w:lvlJc w:val="left"/>
      <w:pPr>
        <w:ind w:left="1440" w:hanging="360"/>
      </w:pPr>
      <w:rPr>
        <w:rFonts w:ascii="Courier New" w:hAnsi="Courier New" w:hint="default"/>
      </w:rPr>
    </w:lvl>
    <w:lvl w:ilvl="2" w:tplc="320EBAFA">
      <w:start w:val="1"/>
      <w:numFmt w:val="bullet"/>
      <w:lvlText w:val=""/>
      <w:lvlJc w:val="left"/>
      <w:pPr>
        <w:ind w:left="2160" w:hanging="360"/>
      </w:pPr>
      <w:rPr>
        <w:rFonts w:ascii="Wingdings" w:hAnsi="Wingdings" w:hint="default"/>
      </w:rPr>
    </w:lvl>
    <w:lvl w:ilvl="3" w:tplc="BF1ACB16">
      <w:start w:val="1"/>
      <w:numFmt w:val="bullet"/>
      <w:lvlText w:val=""/>
      <w:lvlJc w:val="left"/>
      <w:pPr>
        <w:ind w:left="2880" w:hanging="360"/>
      </w:pPr>
      <w:rPr>
        <w:rFonts w:ascii="Symbol" w:hAnsi="Symbol" w:hint="default"/>
      </w:rPr>
    </w:lvl>
    <w:lvl w:ilvl="4" w:tplc="B3149090">
      <w:start w:val="1"/>
      <w:numFmt w:val="bullet"/>
      <w:lvlText w:val="o"/>
      <w:lvlJc w:val="left"/>
      <w:pPr>
        <w:ind w:left="3600" w:hanging="360"/>
      </w:pPr>
      <w:rPr>
        <w:rFonts w:ascii="Courier New" w:hAnsi="Courier New" w:hint="default"/>
      </w:rPr>
    </w:lvl>
    <w:lvl w:ilvl="5" w:tplc="7640EE1E">
      <w:start w:val="1"/>
      <w:numFmt w:val="bullet"/>
      <w:lvlText w:val=""/>
      <w:lvlJc w:val="left"/>
      <w:pPr>
        <w:ind w:left="4320" w:hanging="360"/>
      </w:pPr>
      <w:rPr>
        <w:rFonts w:ascii="Wingdings" w:hAnsi="Wingdings" w:hint="default"/>
      </w:rPr>
    </w:lvl>
    <w:lvl w:ilvl="6" w:tplc="A0D45336">
      <w:start w:val="1"/>
      <w:numFmt w:val="bullet"/>
      <w:lvlText w:val=""/>
      <w:lvlJc w:val="left"/>
      <w:pPr>
        <w:ind w:left="5040" w:hanging="360"/>
      </w:pPr>
      <w:rPr>
        <w:rFonts w:ascii="Symbol" w:hAnsi="Symbol" w:hint="default"/>
      </w:rPr>
    </w:lvl>
    <w:lvl w:ilvl="7" w:tplc="CC28D6D6">
      <w:start w:val="1"/>
      <w:numFmt w:val="bullet"/>
      <w:lvlText w:val="o"/>
      <w:lvlJc w:val="left"/>
      <w:pPr>
        <w:ind w:left="5760" w:hanging="360"/>
      </w:pPr>
      <w:rPr>
        <w:rFonts w:ascii="Courier New" w:hAnsi="Courier New" w:hint="default"/>
      </w:rPr>
    </w:lvl>
    <w:lvl w:ilvl="8" w:tplc="82D48D9E">
      <w:start w:val="1"/>
      <w:numFmt w:val="bullet"/>
      <w:lvlText w:val=""/>
      <w:lvlJc w:val="left"/>
      <w:pPr>
        <w:ind w:left="6480" w:hanging="360"/>
      </w:pPr>
      <w:rPr>
        <w:rFonts w:ascii="Wingdings" w:hAnsi="Wingdings" w:hint="default"/>
      </w:rPr>
    </w:lvl>
  </w:abstractNum>
  <w:abstractNum w:abstractNumId="33" w15:restartNumberingAfterBreak="0">
    <w:nsid w:val="7308C89E"/>
    <w:multiLevelType w:val="hybridMultilevel"/>
    <w:tmpl w:val="FFFFFFFF"/>
    <w:lvl w:ilvl="0" w:tplc="9F728932">
      <w:numFmt w:val="bullet"/>
      <w:lvlText w:val="-"/>
      <w:lvlJc w:val="left"/>
      <w:pPr>
        <w:ind w:left="720" w:hanging="360"/>
      </w:pPr>
      <w:rPr>
        <w:rFonts w:ascii="Calibri" w:hAnsi="Calibri" w:hint="default"/>
      </w:rPr>
    </w:lvl>
    <w:lvl w:ilvl="1" w:tplc="B46AF790">
      <w:start w:val="1"/>
      <w:numFmt w:val="bullet"/>
      <w:lvlText w:val="o"/>
      <w:lvlJc w:val="left"/>
      <w:pPr>
        <w:ind w:left="1440" w:hanging="360"/>
      </w:pPr>
      <w:rPr>
        <w:rFonts w:ascii="Courier New" w:hAnsi="Courier New" w:hint="default"/>
      </w:rPr>
    </w:lvl>
    <w:lvl w:ilvl="2" w:tplc="D8C0DF28">
      <w:start w:val="1"/>
      <w:numFmt w:val="bullet"/>
      <w:lvlText w:val=""/>
      <w:lvlJc w:val="left"/>
      <w:pPr>
        <w:ind w:left="2160" w:hanging="360"/>
      </w:pPr>
      <w:rPr>
        <w:rFonts w:ascii="Wingdings" w:hAnsi="Wingdings" w:hint="default"/>
      </w:rPr>
    </w:lvl>
    <w:lvl w:ilvl="3" w:tplc="AB405CDC">
      <w:start w:val="1"/>
      <w:numFmt w:val="bullet"/>
      <w:lvlText w:val=""/>
      <w:lvlJc w:val="left"/>
      <w:pPr>
        <w:ind w:left="2880" w:hanging="360"/>
      </w:pPr>
      <w:rPr>
        <w:rFonts w:ascii="Symbol" w:hAnsi="Symbol" w:hint="default"/>
      </w:rPr>
    </w:lvl>
    <w:lvl w:ilvl="4" w:tplc="C652E564">
      <w:start w:val="1"/>
      <w:numFmt w:val="bullet"/>
      <w:lvlText w:val="o"/>
      <w:lvlJc w:val="left"/>
      <w:pPr>
        <w:ind w:left="3600" w:hanging="360"/>
      </w:pPr>
      <w:rPr>
        <w:rFonts w:ascii="Courier New" w:hAnsi="Courier New" w:hint="default"/>
      </w:rPr>
    </w:lvl>
    <w:lvl w:ilvl="5" w:tplc="BC1E7766">
      <w:start w:val="1"/>
      <w:numFmt w:val="bullet"/>
      <w:lvlText w:val=""/>
      <w:lvlJc w:val="left"/>
      <w:pPr>
        <w:ind w:left="4320" w:hanging="360"/>
      </w:pPr>
      <w:rPr>
        <w:rFonts w:ascii="Wingdings" w:hAnsi="Wingdings" w:hint="default"/>
      </w:rPr>
    </w:lvl>
    <w:lvl w:ilvl="6" w:tplc="F97C9E72">
      <w:start w:val="1"/>
      <w:numFmt w:val="bullet"/>
      <w:lvlText w:val=""/>
      <w:lvlJc w:val="left"/>
      <w:pPr>
        <w:ind w:left="5040" w:hanging="360"/>
      </w:pPr>
      <w:rPr>
        <w:rFonts w:ascii="Symbol" w:hAnsi="Symbol" w:hint="default"/>
      </w:rPr>
    </w:lvl>
    <w:lvl w:ilvl="7" w:tplc="E7184B24">
      <w:start w:val="1"/>
      <w:numFmt w:val="bullet"/>
      <w:lvlText w:val="o"/>
      <w:lvlJc w:val="left"/>
      <w:pPr>
        <w:ind w:left="5760" w:hanging="360"/>
      </w:pPr>
      <w:rPr>
        <w:rFonts w:ascii="Courier New" w:hAnsi="Courier New" w:hint="default"/>
      </w:rPr>
    </w:lvl>
    <w:lvl w:ilvl="8" w:tplc="379CC36C">
      <w:start w:val="1"/>
      <w:numFmt w:val="bullet"/>
      <w:lvlText w:val=""/>
      <w:lvlJc w:val="left"/>
      <w:pPr>
        <w:ind w:left="6480" w:hanging="360"/>
      </w:pPr>
      <w:rPr>
        <w:rFonts w:ascii="Wingdings" w:hAnsi="Wingdings" w:hint="default"/>
      </w:rPr>
    </w:lvl>
  </w:abstractNum>
  <w:abstractNum w:abstractNumId="34" w15:restartNumberingAfterBreak="0">
    <w:nsid w:val="78212E97"/>
    <w:multiLevelType w:val="hybridMultilevel"/>
    <w:tmpl w:val="FFFFFFFF"/>
    <w:lvl w:ilvl="0" w:tplc="DD883E9A">
      <w:start w:val="1"/>
      <w:numFmt w:val="bullet"/>
      <w:lvlText w:val=""/>
      <w:lvlJc w:val="left"/>
      <w:pPr>
        <w:ind w:left="720" w:hanging="360"/>
      </w:pPr>
      <w:rPr>
        <w:rFonts w:ascii="Symbol" w:hAnsi="Symbol" w:hint="default"/>
      </w:rPr>
    </w:lvl>
    <w:lvl w:ilvl="1" w:tplc="1382A848">
      <w:start w:val="1"/>
      <w:numFmt w:val="bullet"/>
      <w:lvlText w:val="o"/>
      <w:lvlJc w:val="left"/>
      <w:pPr>
        <w:ind w:left="1440" w:hanging="360"/>
      </w:pPr>
      <w:rPr>
        <w:rFonts w:ascii="Courier New" w:hAnsi="Courier New" w:hint="default"/>
      </w:rPr>
    </w:lvl>
    <w:lvl w:ilvl="2" w:tplc="446EAB3E">
      <w:start w:val="1"/>
      <w:numFmt w:val="bullet"/>
      <w:lvlText w:val=""/>
      <w:lvlJc w:val="left"/>
      <w:pPr>
        <w:ind w:left="2160" w:hanging="360"/>
      </w:pPr>
      <w:rPr>
        <w:rFonts w:ascii="Wingdings" w:hAnsi="Wingdings" w:hint="default"/>
      </w:rPr>
    </w:lvl>
    <w:lvl w:ilvl="3" w:tplc="D49AC95E">
      <w:start w:val="1"/>
      <w:numFmt w:val="bullet"/>
      <w:lvlText w:val=""/>
      <w:lvlJc w:val="left"/>
      <w:pPr>
        <w:ind w:left="2880" w:hanging="360"/>
      </w:pPr>
      <w:rPr>
        <w:rFonts w:ascii="Symbol" w:hAnsi="Symbol" w:hint="default"/>
      </w:rPr>
    </w:lvl>
    <w:lvl w:ilvl="4" w:tplc="9390773A">
      <w:start w:val="1"/>
      <w:numFmt w:val="bullet"/>
      <w:lvlText w:val="o"/>
      <w:lvlJc w:val="left"/>
      <w:pPr>
        <w:ind w:left="3600" w:hanging="360"/>
      </w:pPr>
      <w:rPr>
        <w:rFonts w:ascii="Courier New" w:hAnsi="Courier New" w:hint="default"/>
      </w:rPr>
    </w:lvl>
    <w:lvl w:ilvl="5" w:tplc="4BEAB0A8">
      <w:start w:val="1"/>
      <w:numFmt w:val="bullet"/>
      <w:lvlText w:val=""/>
      <w:lvlJc w:val="left"/>
      <w:pPr>
        <w:ind w:left="4320" w:hanging="360"/>
      </w:pPr>
      <w:rPr>
        <w:rFonts w:ascii="Wingdings" w:hAnsi="Wingdings" w:hint="default"/>
      </w:rPr>
    </w:lvl>
    <w:lvl w:ilvl="6" w:tplc="AC549252">
      <w:start w:val="1"/>
      <w:numFmt w:val="bullet"/>
      <w:lvlText w:val=""/>
      <w:lvlJc w:val="left"/>
      <w:pPr>
        <w:ind w:left="5040" w:hanging="360"/>
      </w:pPr>
      <w:rPr>
        <w:rFonts w:ascii="Symbol" w:hAnsi="Symbol" w:hint="default"/>
      </w:rPr>
    </w:lvl>
    <w:lvl w:ilvl="7" w:tplc="FE34D37E">
      <w:start w:val="1"/>
      <w:numFmt w:val="bullet"/>
      <w:lvlText w:val="o"/>
      <w:lvlJc w:val="left"/>
      <w:pPr>
        <w:ind w:left="5760" w:hanging="360"/>
      </w:pPr>
      <w:rPr>
        <w:rFonts w:ascii="Courier New" w:hAnsi="Courier New" w:hint="default"/>
      </w:rPr>
    </w:lvl>
    <w:lvl w:ilvl="8" w:tplc="FED84D9C">
      <w:start w:val="1"/>
      <w:numFmt w:val="bullet"/>
      <w:lvlText w:val=""/>
      <w:lvlJc w:val="left"/>
      <w:pPr>
        <w:ind w:left="6480" w:hanging="360"/>
      </w:pPr>
      <w:rPr>
        <w:rFonts w:ascii="Wingdings" w:hAnsi="Wingdings" w:hint="default"/>
      </w:rPr>
    </w:lvl>
  </w:abstractNum>
  <w:abstractNum w:abstractNumId="35" w15:restartNumberingAfterBreak="0">
    <w:nsid w:val="7A2F2624"/>
    <w:multiLevelType w:val="multilevel"/>
    <w:tmpl w:val="ADDEBE96"/>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32"/>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6" w15:restartNumberingAfterBreak="0">
    <w:nsid w:val="7FEE3345"/>
    <w:multiLevelType w:val="hybridMultilevel"/>
    <w:tmpl w:val="FFFFFFFF"/>
    <w:lvl w:ilvl="0" w:tplc="702A8FF0">
      <w:start w:val="1"/>
      <w:numFmt w:val="bullet"/>
      <w:lvlText w:val=""/>
      <w:lvlJc w:val="left"/>
      <w:pPr>
        <w:ind w:left="360" w:hanging="360"/>
      </w:pPr>
      <w:rPr>
        <w:rFonts w:ascii="Symbol" w:hAnsi="Symbol" w:hint="default"/>
      </w:rPr>
    </w:lvl>
    <w:lvl w:ilvl="1" w:tplc="5E54315E">
      <w:start w:val="1"/>
      <w:numFmt w:val="bullet"/>
      <w:lvlText w:val="o"/>
      <w:lvlJc w:val="left"/>
      <w:pPr>
        <w:ind w:left="1440" w:hanging="360"/>
      </w:pPr>
      <w:rPr>
        <w:rFonts w:ascii="Courier New" w:hAnsi="Courier New" w:hint="default"/>
      </w:rPr>
    </w:lvl>
    <w:lvl w:ilvl="2" w:tplc="2866204C">
      <w:start w:val="1"/>
      <w:numFmt w:val="bullet"/>
      <w:lvlText w:val=""/>
      <w:lvlJc w:val="left"/>
      <w:pPr>
        <w:ind w:left="2160" w:hanging="360"/>
      </w:pPr>
      <w:rPr>
        <w:rFonts w:ascii="Wingdings" w:hAnsi="Wingdings" w:hint="default"/>
      </w:rPr>
    </w:lvl>
    <w:lvl w:ilvl="3" w:tplc="4A621342">
      <w:start w:val="1"/>
      <w:numFmt w:val="bullet"/>
      <w:lvlText w:val=""/>
      <w:lvlJc w:val="left"/>
      <w:pPr>
        <w:ind w:left="2880" w:hanging="360"/>
      </w:pPr>
      <w:rPr>
        <w:rFonts w:ascii="Symbol" w:hAnsi="Symbol" w:hint="default"/>
      </w:rPr>
    </w:lvl>
    <w:lvl w:ilvl="4" w:tplc="155844EC">
      <w:start w:val="1"/>
      <w:numFmt w:val="bullet"/>
      <w:lvlText w:val="o"/>
      <w:lvlJc w:val="left"/>
      <w:pPr>
        <w:ind w:left="3600" w:hanging="360"/>
      </w:pPr>
      <w:rPr>
        <w:rFonts w:ascii="Courier New" w:hAnsi="Courier New" w:hint="default"/>
      </w:rPr>
    </w:lvl>
    <w:lvl w:ilvl="5" w:tplc="63CE47AE">
      <w:start w:val="1"/>
      <w:numFmt w:val="bullet"/>
      <w:lvlText w:val=""/>
      <w:lvlJc w:val="left"/>
      <w:pPr>
        <w:ind w:left="4320" w:hanging="360"/>
      </w:pPr>
      <w:rPr>
        <w:rFonts w:ascii="Wingdings" w:hAnsi="Wingdings" w:hint="default"/>
      </w:rPr>
    </w:lvl>
    <w:lvl w:ilvl="6" w:tplc="2DAED0CC">
      <w:start w:val="1"/>
      <w:numFmt w:val="bullet"/>
      <w:lvlText w:val=""/>
      <w:lvlJc w:val="left"/>
      <w:pPr>
        <w:ind w:left="5040" w:hanging="360"/>
      </w:pPr>
      <w:rPr>
        <w:rFonts w:ascii="Symbol" w:hAnsi="Symbol" w:hint="default"/>
      </w:rPr>
    </w:lvl>
    <w:lvl w:ilvl="7" w:tplc="AF4EC4BA">
      <w:start w:val="1"/>
      <w:numFmt w:val="bullet"/>
      <w:lvlText w:val="o"/>
      <w:lvlJc w:val="left"/>
      <w:pPr>
        <w:ind w:left="5760" w:hanging="360"/>
      </w:pPr>
      <w:rPr>
        <w:rFonts w:ascii="Courier New" w:hAnsi="Courier New" w:hint="default"/>
      </w:rPr>
    </w:lvl>
    <w:lvl w:ilvl="8" w:tplc="A1C45C46">
      <w:start w:val="1"/>
      <w:numFmt w:val="bullet"/>
      <w:lvlText w:val=""/>
      <w:lvlJc w:val="left"/>
      <w:pPr>
        <w:ind w:left="6480" w:hanging="360"/>
      </w:pPr>
      <w:rPr>
        <w:rFonts w:ascii="Wingdings" w:hAnsi="Wingdings" w:hint="default"/>
      </w:rPr>
    </w:lvl>
  </w:abstractNum>
  <w:num w:numId="1" w16cid:durableId="790123925">
    <w:abstractNumId w:val="20"/>
  </w:num>
  <w:num w:numId="2" w16cid:durableId="306982628">
    <w:abstractNumId w:val="36"/>
  </w:num>
  <w:num w:numId="3" w16cid:durableId="889417277">
    <w:abstractNumId w:val="19"/>
  </w:num>
  <w:num w:numId="4" w16cid:durableId="1985112284">
    <w:abstractNumId w:val="3"/>
  </w:num>
  <w:num w:numId="5" w16cid:durableId="1839617050">
    <w:abstractNumId w:val="25"/>
  </w:num>
  <w:num w:numId="6" w16cid:durableId="85032173">
    <w:abstractNumId w:val="21"/>
  </w:num>
  <w:num w:numId="7" w16cid:durableId="1674189696">
    <w:abstractNumId w:val="1"/>
  </w:num>
  <w:num w:numId="8" w16cid:durableId="1037513326">
    <w:abstractNumId w:val="32"/>
  </w:num>
  <w:num w:numId="9" w16cid:durableId="1618296992">
    <w:abstractNumId w:val="8"/>
  </w:num>
  <w:num w:numId="10" w16cid:durableId="791676813">
    <w:abstractNumId w:val="23"/>
  </w:num>
  <w:num w:numId="11" w16cid:durableId="430247512">
    <w:abstractNumId w:val="26"/>
  </w:num>
  <w:num w:numId="12" w16cid:durableId="599874102">
    <w:abstractNumId w:val="11"/>
  </w:num>
  <w:num w:numId="13" w16cid:durableId="1198472788">
    <w:abstractNumId w:val="0"/>
  </w:num>
  <w:num w:numId="14" w16cid:durableId="788476233">
    <w:abstractNumId w:val="15"/>
  </w:num>
  <w:num w:numId="15" w16cid:durableId="1194077209">
    <w:abstractNumId w:val="33"/>
  </w:num>
  <w:num w:numId="16" w16cid:durableId="243537078">
    <w:abstractNumId w:val="30"/>
  </w:num>
  <w:num w:numId="17" w16cid:durableId="1780829283">
    <w:abstractNumId w:val="31"/>
  </w:num>
  <w:num w:numId="18" w16cid:durableId="1748531416">
    <w:abstractNumId w:val="34"/>
  </w:num>
  <w:num w:numId="19" w16cid:durableId="1026518348">
    <w:abstractNumId w:val="18"/>
  </w:num>
  <w:num w:numId="20" w16cid:durableId="1876692290">
    <w:abstractNumId w:val="13"/>
  </w:num>
  <w:num w:numId="21" w16cid:durableId="503132866">
    <w:abstractNumId w:val="7"/>
  </w:num>
  <w:num w:numId="22" w16cid:durableId="1753547400">
    <w:abstractNumId w:val="29"/>
  </w:num>
  <w:num w:numId="23" w16cid:durableId="1937210289">
    <w:abstractNumId w:val="9"/>
  </w:num>
  <w:num w:numId="24" w16cid:durableId="1346126397">
    <w:abstractNumId w:val="17"/>
  </w:num>
  <w:num w:numId="25" w16cid:durableId="1698772979">
    <w:abstractNumId w:val="16"/>
  </w:num>
  <w:num w:numId="26" w16cid:durableId="424960525">
    <w:abstractNumId w:val="35"/>
  </w:num>
  <w:num w:numId="27" w16cid:durableId="1289890993">
    <w:abstractNumId w:val="2"/>
  </w:num>
  <w:num w:numId="28" w16cid:durableId="2040814750">
    <w:abstractNumId w:val="27"/>
  </w:num>
  <w:num w:numId="29" w16cid:durableId="1044790969">
    <w:abstractNumId w:val="4"/>
  </w:num>
  <w:num w:numId="30" w16cid:durableId="769356229">
    <w:abstractNumId w:val="6"/>
  </w:num>
  <w:num w:numId="31" w16cid:durableId="2027831582">
    <w:abstractNumId w:val="14"/>
  </w:num>
  <w:num w:numId="32" w16cid:durableId="1683900504">
    <w:abstractNumId w:val="22"/>
  </w:num>
  <w:num w:numId="33" w16cid:durableId="1263077072">
    <w:abstractNumId w:val="5"/>
  </w:num>
  <w:num w:numId="34" w16cid:durableId="1807694909">
    <w:abstractNumId w:val="10"/>
  </w:num>
  <w:num w:numId="35" w16cid:durableId="56519652">
    <w:abstractNumId w:val="28"/>
  </w:num>
  <w:num w:numId="36" w16cid:durableId="1273784088">
    <w:abstractNumId w:val="24"/>
  </w:num>
  <w:num w:numId="37" w16cid:durableId="64111778">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4"/>
  <w:activeWritingStyle w:appName="MSWord" w:lang="en-AU" w:vendorID="64" w:dllVersion="0" w:nlCheck="1" w:checkStyle="0"/>
  <w:activeWritingStyle w:appName="MSWord" w:lang="en-GB" w:vendorID="64" w:dllVersion="0" w:nlCheck="1" w:checkStyle="0"/>
  <w:activeWritingStyle w:appName="MSWord" w:lang="en-US"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evenAndOddHeader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CAD"/>
    <w:rsid w:val="00000023"/>
    <w:rsid w:val="00001484"/>
    <w:rsid w:val="00001661"/>
    <w:rsid w:val="00002366"/>
    <w:rsid w:val="00002369"/>
    <w:rsid w:val="00002A90"/>
    <w:rsid w:val="000034D4"/>
    <w:rsid w:val="00003841"/>
    <w:rsid w:val="00003DFF"/>
    <w:rsid w:val="00003FB7"/>
    <w:rsid w:val="000041E6"/>
    <w:rsid w:val="00004C2A"/>
    <w:rsid w:val="00004E13"/>
    <w:rsid w:val="00005D24"/>
    <w:rsid w:val="00007451"/>
    <w:rsid w:val="00007832"/>
    <w:rsid w:val="000104C4"/>
    <w:rsid w:val="00010852"/>
    <w:rsid w:val="00011EC5"/>
    <w:rsid w:val="00012758"/>
    <w:rsid w:val="00013A70"/>
    <w:rsid w:val="00013DC0"/>
    <w:rsid w:val="000141EC"/>
    <w:rsid w:val="0001490E"/>
    <w:rsid w:val="0001610B"/>
    <w:rsid w:val="000166AC"/>
    <w:rsid w:val="000207C8"/>
    <w:rsid w:val="000207D6"/>
    <w:rsid w:val="000225F0"/>
    <w:rsid w:val="00023ED5"/>
    <w:rsid w:val="00024798"/>
    <w:rsid w:val="00025452"/>
    <w:rsid w:val="00025744"/>
    <w:rsid w:val="00025EF0"/>
    <w:rsid w:val="00025FF6"/>
    <w:rsid w:val="000264D7"/>
    <w:rsid w:val="0002664C"/>
    <w:rsid w:val="000267DD"/>
    <w:rsid w:val="000269E9"/>
    <w:rsid w:val="00026A7A"/>
    <w:rsid w:val="00026BA9"/>
    <w:rsid w:val="000278C4"/>
    <w:rsid w:val="0002791B"/>
    <w:rsid w:val="0003138F"/>
    <w:rsid w:val="00031956"/>
    <w:rsid w:val="00032565"/>
    <w:rsid w:val="00033610"/>
    <w:rsid w:val="00033C79"/>
    <w:rsid w:val="00034E2A"/>
    <w:rsid w:val="000359ED"/>
    <w:rsid w:val="000365C3"/>
    <w:rsid w:val="0003695E"/>
    <w:rsid w:val="00037B00"/>
    <w:rsid w:val="00040AA7"/>
    <w:rsid w:val="000430FA"/>
    <w:rsid w:val="000439ED"/>
    <w:rsid w:val="00043D1A"/>
    <w:rsid w:val="00044095"/>
    <w:rsid w:val="00044755"/>
    <w:rsid w:val="00044B7B"/>
    <w:rsid w:val="00045342"/>
    <w:rsid w:val="00045E83"/>
    <w:rsid w:val="00045F27"/>
    <w:rsid w:val="00046A38"/>
    <w:rsid w:val="00046B83"/>
    <w:rsid w:val="00047291"/>
    <w:rsid w:val="000474BB"/>
    <w:rsid w:val="0004776C"/>
    <w:rsid w:val="00047F58"/>
    <w:rsid w:val="00050AFC"/>
    <w:rsid w:val="00051C74"/>
    <w:rsid w:val="00051FF0"/>
    <w:rsid w:val="00052E5A"/>
    <w:rsid w:val="000532DA"/>
    <w:rsid w:val="0005332F"/>
    <w:rsid w:val="000538AA"/>
    <w:rsid w:val="00054ED2"/>
    <w:rsid w:val="000551E4"/>
    <w:rsid w:val="00055378"/>
    <w:rsid w:val="0005662C"/>
    <w:rsid w:val="00056C66"/>
    <w:rsid w:val="000572B3"/>
    <w:rsid w:val="00057521"/>
    <w:rsid w:val="00057BE3"/>
    <w:rsid w:val="000607A7"/>
    <w:rsid w:val="00060FEC"/>
    <w:rsid w:val="00061FA5"/>
    <w:rsid w:val="0006201C"/>
    <w:rsid w:val="0006243A"/>
    <w:rsid w:val="00062655"/>
    <w:rsid w:val="000626E8"/>
    <w:rsid w:val="0006282D"/>
    <w:rsid w:val="000629EA"/>
    <w:rsid w:val="000636D3"/>
    <w:rsid w:val="000638F2"/>
    <w:rsid w:val="00063FCE"/>
    <w:rsid w:val="000644B7"/>
    <w:rsid w:val="00065FAA"/>
    <w:rsid w:val="00065FAC"/>
    <w:rsid w:val="000661F7"/>
    <w:rsid w:val="00066B2C"/>
    <w:rsid w:val="00066E08"/>
    <w:rsid w:val="00067A43"/>
    <w:rsid w:val="00067A96"/>
    <w:rsid w:val="00067AEF"/>
    <w:rsid w:val="00071DF3"/>
    <w:rsid w:val="0007211F"/>
    <w:rsid w:val="00072627"/>
    <w:rsid w:val="00072F6F"/>
    <w:rsid w:val="00073694"/>
    <w:rsid w:val="000737F8"/>
    <w:rsid w:val="00073CBB"/>
    <w:rsid w:val="00073F64"/>
    <w:rsid w:val="000760D6"/>
    <w:rsid w:val="000764A7"/>
    <w:rsid w:val="00076F1D"/>
    <w:rsid w:val="00080892"/>
    <w:rsid w:val="000813FA"/>
    <w:rsid w:val="00081B67"/>
    <w:rsid w:val="00081C02"/>
    <w:rsid w:val="00082A24"/>
    <w:rsid w:val="000836EF"/>
    <w:rsid w:val="00083D80"/>
    <w:rsid w:val="00084926"/>
    <w:rsid w:val="00084ABC"/>
    <w:rsid w:val="00084AD2"/>
    <w:rsid w:val="00084B58"/>
    <w:rsid w:val="00084FEC"/>
    <w:rsid w:val="00085CD3"/>
    <w:rsid w:val="00086126"/>
    <w:rsid w:val="000872E2"/>
    <w:rsid w:val="00090C77"/>
    <w:rsid w:val="00090D40"/>
    <w:rsid w:val="0009232B"/>
    <w:rsid w:val="0009245E"/>
    <w:rsid w:val="000931C1"/>
    <w:rsid w:val="00093955"/>
    <w:rsid w:val="00093B8D"/>
    <w:rsid w:val="0009490C"/>
    <w:rsid w:val="00094C1F"/>
    <w:rsid w:val="00094C48"/>
    <w:rsid w:val="000957A7"/>
    <w:rsid w:val="000959F4"/>
    <w:rsid w:val="000963D4"/>
    <w:rsid w:val="00096F18"/>
    <w:rsid w:val="00097A11"/>
    <w:rsid w:val="00097C81"/>
    <w:rsid w:val="00097CBA"/>
    <w:rsid w:val="000A0999"/>
    <w:rsid w:val="000A1B28"/>
    <w:rsid w:val="000A256A"/>
    <w:rsid w:val="000A2B72"/>
    <w:rsid w:val="000A2FD8"/>
    <w:rsid w:val="000A3E9B"/>
    <w:rsid w:val="000A4923"/>
    <w:rsid w:val="000A56DB"/>
    <w:rsid w:val="000A5DD0"/>
    <w:rsid w:val="000A5E27"/>
    <w:rsid w:val="000A7E18"/>
    <w:rsid w:val="000A7F26"/>
    <w:rsid w:val="000B1264"/>
    <w:rsid w:val="000B2A9C"/>
    <w:rsid w:val="000B396D"/>
    <w:rsid w:val="000B40A3"/>
    <w:rsid w:val="000B53C5"/>
    <w:rsid w:val="000B6069"/>
    <w:rsid w:val="000B6615"/>
    <w:rsid w:val="000B6639"/>
    <w:rsid w:val="000C0B36"/>
    <w:rsid w:val="000C1032"/>
    <w:rsid w:val="000C1362"/>
    <w:rsid w:val="000C19C8"/>
    <w:rsid w:val="000C1F0E"/>
    <w:rsid w:val="000C26BC"/>
    <w:rsid w:val="000C2B8A"/>
    <w:rsid w:val="000C2BBF"/>
    <w:rsid w:val="000C2E74"/>
    <w:rsid w:val="000C4530"/>
    <w:rsid w:val="000C4F02"/>
    <w:rsid w:val="000C6017"/>
    <w:rsid w:val="000C6141"/>
    <w:rsid w:val="000C62D3"/>
    <w:rsid w:val="000C74C2"/>
    <w:rsid w:val="000D0749"/>
    <w:rsid w:val="000D1069"/>
    <w:rsid w:val="000D15D0"/>
    <w:rsid w:val="000D204E"/>
    <w:rsid w:val="000D2381"/>
    <w:rsid w:val="000D3261"/>
    <w:rsid w:val="000D3557"/>
    <w:rsid w:val="000D3FF7"/>
    <w:rsid w:val="000D45C5"/>
    <w:rsid w:val="000D47E7"/>
    <w:rsid w:val="000D53D7"/>
    <w:rsid w:val="000D6428"/>
    <w:rsid w:val="000D716C"/>
    <w:rsid w:val="000D727E"/>
    <w:rsid w:val="000E0CCA"/>
    <w:rsid w:val="000E1E0F"/>
    <w:rsid w:val="000E2980"/>
    <w:rsid w:val="000E2C98"/>
    <w:rsid w:val="000E31FF"/>
    <w:rsid w:val="000E3693"/>
    <w:rsid w:val="000E434D"/>
    <w:rsid w:val="000E4524"/>
    <w:rsid w:val="000E45DF"/>
    <w:rsid w:val="000E5012"/>
    <w:rsid w:val="000E5123"/>
    <w:rsid w:val="000E5447"/>
    <w:rsid w:val="000E5A2F"/>
    <w:rsid w:val="000E5BA9"/>
    <w:rsid w:val="000E6A2D"/>
    <w:rsid w:val="000E6AD3"/>
    <w:rsid w:val="000E73B6"/>
    <w:rsid w:val="000E74D2"/>
    <w:rsid w:val="000F0EE3"/>
    <w:rsid w:val="000F21C1"/>
    <w:rsid w:val="000F256F"/>
    <w:rsid w:val="000F26C5"/>
    <w:rsid w:val="000F33E3"/>
    <w:rsid w:val="000F4ACF"/>
    <w:rsid w:val="000F6E17"/>
    <w:rsid w:val="00100194"/>
    <w:rsid w:val="0010030D"/>
    <w:rsid w:val="00100CE7"/>
    <w:rsid w:val="00100CF3"/>
    <w:rsid w:val="00102B68"/>
    <w:rsid w:val="00102DCC"/>
    <w:rsid w:val="0010394B"/>
    <w:rsid w:val="0010471A"/>
    <w:rsid w:val="00104D59"/>
    <w:rsid w:val="0010529D"/>
    <w:rsid w:val="0010531B"/>
    <w:rsid w:val="00106FBC"/>
    <w:rsid w:val="0011085F"/>
    <w:rsid w:val="00110D24"/>
    <w:rsid w:val="00111686"/>
    <w:rsid w:val="00111841"/>
    <w:rsid w:val="00111F72"/>
    <w:rsid w:val="00112DCB"/>
    <w:rsid w:val="00113735"/>
    <w:rsid w:val="00114715"/>
    <w:rsid w:val="00115447"/>
    <w:rsid w:val="00117B21"/>
    <w:rsid w:val="00117BB2"/>
    <w:rsid w:val="0012121F"/>
    <w:rsid w:val="001215FC"/>
    <w:rsid w:val="001227DE"/>
    <w:rsid w:val="001233FA"/>
    <w:rsid w:val="00123E70"/>
    <w:rsid w:val="00123F91"/>
    <w:rsid w:val="00124F81"/>
    <w:rsid w:val="0012523C"/>
    <w:rsid w:val="001253E0"/>
    <w:rsid w:val="00125644"/>
    <w:rsid w:val="00125E47"/>
    <w:rsid w:val="00126813"/>
    <w:rsid w:val="00126D69"/>
    <w:rsid w:val="001272BB"/>
    <w:rsid w:val="0012730E"/>
    <w:rsid w:val="00131312"/>
    <w:rsid w:val="00131435"/>
    <w:rsid w:val="0013163B"/>
    <w:rsid w:val="00131FAD"/>
    <w:rsid w:val="001320CB"/>
    <w:rsid w:val="00132957"/>
    <w:rsid w:val="00132A7E"/>
    <w:rsid w:val="00132E9B"/>
    <w:rsid w:val="0013324B"/>
    <w:rsid w:val="00133447"/>
    <w:rsid w:val="001335F1"/>
    <w:rsid w:val="0013419F"/>
    <w:rsid w:val="00134263"/>
    <w:rsid w:val="001348AF"/>
    <w:rsid w:val="00134D97"/>
    <w:rsid w:val="00135685"/>
    <w:rsid w:val="00135B37"/>
    <w:rsid w:val="00135C2E"/>
    <w:rsid w:val="00136685"/>
    <w:rsid w:val="00136A5F"/>
    <w:rsid w:val="00136BF8"/>
    <w:rsid w:val="00140662"/>
    <w:rsid w:val="0014103C"/>
    <w:rsid w:val="00141247"/>
    <w:rsid w:val="00141AC9"/>
    <w:rsid w:val="001428B5"/>
    <w:rsid w:val="00143B1A"/>
    <w:rsid w:val="00143E8D"/>
    <w:rsid w:val="00144AD6"/>
    <w:rsid w:val="0014667F"/>
    <w:rsid w:val="00146AD6"/>
    <w:rsid w:val="001475FC"/>
    <w:rsid w:val="00147E2F"/>
    <w:rsid w:val="001500BC"/>
    <w:rsid w:val="001501BB"/>
    <w:rsid w:val="00150622"/>
    <w:rsid w:val="0015189D"/>
    <w:rsid w:val="00151D67"/>
    <w:rsid w:val="00151E4E"/>
    <w:rsid w:val="0015230B"/>
    <w:rsid w:val="00152EC7"/>
    <w:rsid w:val="0015331B"/>
    <w:rsid w:val="0015413F"/>
    <w:rsid w:val="001543AC"/>
    <w:rsid w:val="00154439"/>
    <w:rsid w:val="00154889"/>
    <w:rsid w:val="001548B9"/>
    <w:rsid w:val="001558AD"/>
    <w:rsid w:val="001576DC"/>
    <w:rsid w:val="0016007E"/>
    <w:rsid w:val="001602B3"/>
    <w:rsid w:val="001607E5"/>
    <w:rsid w:val="001610D0"/>
    <w:rsid w:val="00161814"/>
    <w:rsid w:val="001618A0"/>
    <w:rsid w:val="00162185"/>
    <w:rsid w:val="00163487"/>
    <w:rsid w:val="001634E2"/>
    <w:rsid w:val="001646E7"/>
    <w:rsid w:val="00164AFA"/>
    <w:rsid w:val="001656C0"/>
    <w:rsid w:val="001679A5"/>
    <w:rsid w:val="001715D2"/>
    <w:rsid w:val="001719CE"/>
    <w:rsid w:val="00171F41"/>
    <w:rsid w:val="00172A1F"/>
    <w:rsid w:val="001748AA"/>
    <w:rsid w:val="00174BEB"/>
    <w:rsid w:val="001761F9"/>
    <w:rsid w:val="0017709B"/>
    <w:rsid w:val="00177A48"/>
    <w:rsid w:val="00177CE1"/>
    <w:rsid w:val="0018034C"/>
    <w:rsid w:val="00180732"/>
    <w:rsid w:val="0018096F"/>
    <w:rsid w:val="00181792"/>
    <w:rsid w:val="00181865"/>
    <w:rsid w:val="0018230D"/>
    <w:rsid w:val="00182AB3"/>
    <w:rsid w:val="001835C5"/>
    <w:rsid w:val="00184801"/>
    <w:rsid w:val="00184B3E"/>
    <w:rsid w:val="001850EE"/>
    <w:rsid w:val="0018601B"/>
    <w:rsid w:val="0018647F"/>
    <w:rsid w:val="00186A63"/>
    <w:rsid w:val="00186C90"/>
    <w:rsid w:val="0018785D"/>
    <w:rsid w:val="00190074"/>
    <w:rsid w:val="0019166F"/>
    <w:rsid w:val="001919D0"/>
    <w:rsid w:val="00191D90"/>
    <w:rsid w:val="001931C8"/>
    <w:rsid w:val="001932CA"/>
    <w:rsid w:val="001953E0"/>
    <w:rsid w:val="001957B1"/>
    <w:rsid w:val="00195A07"/>
    <w:rsid w:val="00195F2B"/>
    <w:rsid w:val="0019681E"/>
    <w:rsid w:val="00196E8F"/>
    <w:rsid w:val="00197224"/>
    <w:rsid w:val="001973DD"/>
    <w:rsid w:val="0019767B"/>
    <w:rsid w:val="00197FA0"/>
    <w:rsid w:val="001A0521"/>
    <w:rsid w:val="001A12A9"/>
    <w:rsid w:val="001A1EE0"/>
    <w:rsid w:val="001A24B3"/>
    <w:rsid w:val="001A2F3F"/>
    <w:rsid w:val="001A5CE0"/>
    <w:rsid w:val="001A6460"/>
    <w:rsid w:val="001A64C6"/>
    <w:rsid w:val="001A6B2A"/>
    <w:rsid w:val="001A733F"/>
    <w:rsid w:val="001B0895"/>
    <w:rsid w:val="001B0BEB"/>
    <w:rsid w:val="001B145E"/>
    <w:rsid w:val="001B181D"/>
    <w:rsid w:val="001B1D94"/>
    <w:rsid w:val="001B222B"/>
    <w:rsid w:val="001B24CC"/>
    <w:rsid w:val="001B2C90"/>
    <w:rsid w:val="001B3720"/>
    <w:rsid w:val="001B3961"/>
    <w:rsid w:val="001B5596"/>
    <w:rsid w:val="001B5B68"/>
    <w:rsid w:val="001B6069"/>
    <w:rsid w:val="001B6864"/>
    <w:rsid w:val="001B7D09"/>
    <w:rsid w:val="001B7DCB"/>
    <w:rsid w:val="001C171E"/>
    <w:rsid w:val="001C2D39"/>
    <w:rsid w:val="001C2E38"/>
    <w:rsid w:val="001C3975"/>
    <w:rsid w:val="001C4189"/>
    <w:rsid w:val="001C42E0"/>
    <w:rsid w:val="001C498F"/>
    <w:rsid w:val="001C4DF0"/>
    <w:rsid w:val="001C5372"/>
    <w:rsid w:val="001C540B"/>
    <w:rsid w:val="001C59D8"/>
    <w:rsid w:val="001C5EB5"/>
    <w:rsid w:val="001C62D7"/>
    <w:rsid w:val="001C6810"/>
    <w:rsid w:val="001C68F5"/>
    <w:rsid w:val="001C6AF4"/>
    <w:rsid w:val="001C7850"/>
    <w:rsid w:val="001C7E46"/>
    <w:rsid w:val="001D08DF"/>
    <w:rsid w:val="001D0FF9"/>
    <w:rsid w:val="001D12B3"/>
    <w:rsid w:val="001D16E7"/>
    <w:rsid w:val="001D219D"/>
    <w:rsid w:val="001D31CD"/>
    <w:rsid w:val="001D49A1"/>
    <w:rsid w:val="001D4F51"/>
    <w:rsid w:val="001D5830"/>
    <w:rsid w:val="001D5915"/>
    <w:rsid w:val="001D5DA0"/>
    <w:rsid w:val="001D6229"/>
    <w:rsid w:val="001D6C5C"/>
    <w:rsid w:val="001D7893"/>
    <w:rsid w:val="001D7E41"/>
    <w:rsid w:val="001E0C0B"/>
    <w:rsid w:val="001E1263"/>
    <w:rsid w:val="001E22F5"/>
    <w:rsid w:val="001E31AF"/>
    <w:rsid w:val="001E3A2A"/>
    <w:rsid w:val="001E442E"/>
    <w:rsid w:val="001E479E"/>
    <w:rsid w:val="001E4F8E"/>
    <w:rsid w:val="001E567A"/>
    <w:rsid w:val="001E5A4F"/>
    <w:rsid w:val="001E5C62"/>
    <w:rsid w:val="001E645E"/>
    <w:rsid w:val="001E7C05"/>
    <w:rsid w:val="001F102E"/>
    <w:rsid w:val="001F1245"/>
    <w:rsid w:val="001F17B4"/>
    <w:rsid w:val="001F1816"/>
    <w:rsid w:val="001F2E25"/>
    <w:rsid w:val="001F336D"/>
    <w:rsid w:val="001F3982"/>
    <w:rsid w:val="001F455D"/>
    <w:rsid w:val="001F4C77"/>
    <w:rsid w:val="001F50DC"/>
    <w:rsid w:val="001F7677"/>
    <w:rsid w:val="001F7A41"/>
    <w:rsid w:val="00200218"/>
    <w:rsid w:val="00200613"/>
    <w:rsid w:val="0020085B"/>
    <w:rsid w:val="00200AFF"/>
    <w:rsid w:val="00200CCC"/>
    <w:rsid w:val="002012A4"/>
    <w:rsid w:val="00204739"/>
    <w:rsid w:val="00205087"/>
    <w:rsid w:val="0020521F"/>
    <w:rsid w:val="00205329"/>
    <w:rsid w:val="002055E0"/>
    <w:rsid w:val="002066BA"/>
    <w:rsid w:val="00207631"/>
    <w:rsid w:val="0021068D"/>
    <w:rsid w:val="00210926"/>
    <w:rsid w:val="0021106B"/>
    <w:rsid w:val="002112E5"/>
    <w:rsid w:val="002126F9"/>
    <w:rsid w:val="00213417"/>
    <w:rsid w:val="00213F8D"/>
    <w:rsid w:val="00214C56"/>
    <w:rsid w:val="002167B3"/>
    <w:rsid w:val="00216BBB"/>
    <w:rsid w:val="002174CF"/>
    <w:rsid w:val="002175DD"/>
    <w:rsid w:val="002177D2"/>
    <w:rsid w:val="00217A1F"/>
    <w:rsid w:val="00220820"/>
    <w:rsid w:val="002237F0"/>
    <w:rsid w:val="00223A4A"/>
    <w:rsid w:val="00223FBE"/>
    <w:rsid w:val="00224248"/>
    <w:rsid w:val="00224646"/>
    <w:rsid w:val="00224870"/>
    <w:rsid w:val="002253B5"/>
    <w:rsid w:val="00225FA7"/>
    <w:rsid w:val="0022631B"/>
    <w:rsid w:val="0022665C"/>
    <w:rsid w:val="002276C1"/>
    <w:rsid w:val="00231665"/>
    <w:rsid w:val="00231A5E"/>
    <w:rsid w:val="002333BE"/>
    <w:rsid w:val="00234F5D"/>
    <w:rsid w:val="002354BC"/>
    <w:rsid w:val="002356ED"/>
    <w:rsid w:val="00235B32"/>
    <w:rsid w:val="00235CEB"/>
    <w:rsid w:val="00237311"/>
    <w:rsid w:val="00237849"/>
    <w:rsid w:val="00237D0B"/>
    <w:rsid w:val="00240944"/>
    <w:rsid w:val="00240AE7"/>
    <w:rsid w:val="00241158"/>
    <w:rsid w:val="0024228C"/>
    <w:rsid w:val="00244375"/>
    <w:rsid w:val="0024442E"/>
    <w:rsid w:val="00245A20"/>
    <w:rsid w:val="0024791D"/>
    <w:rsid w:val="00250849"/>
    <w:rsid w:val="0025158D"/>
    <w:rsid w:val="0025173E"/>
    <w:rsid w:val="00251C72"/>
    <w:rsid w:val="002525D3"/>
    <w:rsid w:val="0025327D"/>
    <w:rsid w:val="00253782"/>
    <w:rsid w:val="002537A0"/>
    <w:rsid w:val="00255C5C"/>
    <w:rsid w:val="00255D34"/>
    <w:rsid w:val="00256558"/>
    <w:rsid w:val="002565B0"/>
    <w:rsid w:val="00256968"/>
    <w:rsid w:val="00256CB0"/>
    <w:rsid w:val="00256D8F"/>
    <w:rsid w:val="00256EFF"/>
    <w:rsid w:val="002578AD"/>
    <w:rsid w:val="002579F3"/>
    <w:rsid w:val="00260357"/>
    <w:rsid w:val="00260B08"/>
    <w:rsid w:val="00260FD7"/>
    <w:rsid w:val="0026214C"/>
    <w:rsid w:val="002629B7"/>
    <w:rsid w:val="00265A53"/>
    <w:rsid w:val="002661AB"/>
    <w:rsid w:val="00267B20"/>
    <w:rsid w:val="00270B20"/>
    <w:rsid w:val="00270E92"/>
    <w:rsid w:val="00271800"/>
    <w:rsid w:val="00271F14"/>
    <w:rsid w:val="00272702"/>
    <w:rsid w:val="00272728"/>
    <w:rsid w:val="0027273A"/>
    <w:rsid w:val="00272C61"/>
    <w:rsid w:val="002737D6"/>
    <w:rsid w:val="0027554D"/>
    <w:rsid w:val="00275639"/>
    <w:rsid w:val="002756D2"/>
    <w:rsid w:val="002761FA"/>
    <w:rsid w:val="002766AC"/>
    <w:rsid w:val="0027692C"/>
    <w:rsid w:val="0027718D"/>
    <w:rsid w:val="00277862"/>
    <w:rsid w:val="0028133A"/>
    <w:rsid w:val="002815EB"/>
    <w:rsid w:val="002824DF"/>
    <w:rsid w:val="00282812"/>
    <w:rsid w:val="00283A03"/>
    <w:rsid w:val="00286FBE"/>
    <w:rsid w:val="0028707E"/>
    <w:rsid w:val="00287313"/>
    <w:rsid w:val="002917E9"/>
    <w:rsid w:val="0029266D"/>
    <w:rsid w:val="0029295E"/>
    <w:rsid w:val="00292DF2"/>
    <w:rsid w:val="00292E13"/>
    <w:rsid w:val="00292E5A"/>
    <w:rsid w:val="00293D81"/>
    <w:rsid w:val="00294AD8"/>
    <w:rsid w:val="00295F44"/>
    <w:rsid w:val="00296D0B"/>
    <w:rsid w:val="00296D12"/>
    <w:rsid w:val="00296FD1"/>
    <w:rsid w:val="002973C7"/>
    <w:rsid w:val="0029783B"/>
    <w:rsid w:val="00297A5B"/>
    <w:rsid w:val="002A0FC9"/>
    <w:rsid w:val="002A2A02"/>
    <w:rsid w:val="002A32D2"/>
    <w:rsid w:val="002A3851"/>
    <w:rsid w:val="002A3A6A"/>
    <w:rsid w:val="002A40B7"/>
    <w:rsid w:val="002A4957"/>
    <w:rsid w:val="002A49B1"/>
    <w:rsid w:val="002A5A16"/>
    <w:rsid w:val="002A5EB1"/>
    <w:rsid w:val="002A66C3"/>
    <w:rsid w:val="002A7506"/>
    <w:rsid w:val="002A7DDB"/>
    <w:rsid w:val="002B0ACA"/>
    <w:rsid w:val="002B12D6"/>
    <w:rsid w:val="002B140D"/>
    <w:rsid w:val="002B16B4"/>
    <w:rsid w:val="002B1839"/>
    <w:rsid w:val="002B1E7C"/>
    <w:rsid w:val="002B2270"/>
    <w:rsid w:val="002B2FF0"/>
    <w:rsid w:val="002B35AC"/>
    <w:rsid w:val="002B39C2"/>
    <w:rsid w:val="002B419B"/>
    <w:rsid w:val="002B4223"/>
    <w:rsid w:val="002B44BA"/>
    <w:rsid w:val="002B5291"/>
    <w:rsid w:val="002B5314"/>
    <w:rsid w:val="002B6268"/>
    <w:rsid w:val="002B632A"/>
    <w:rsid w:val="002B6B22"/>
    <w:rsid w:val="002B76A8"/>
    <w:rsid w:val="002B78AE"/>
    <w:rsid w:val="002B78C2"/>
    <w:rsid w:val="002B7B21"/>
    <w:rsid w:val="002B7B40"/>
    <w:rsid w:val="002C0DE3"/>
    <w:rsid w:val="002C0EE2"/>
    <w:rsid w:val="002C1CE3"/>
    <w:rsid w:val="002C22CE"/>
    <w:rsid w:val="002C284B"/>
    <w:rsid w:val="002C2DA2"/>
    <w:rsid w:val="002C3DB0"/>
    <w:rsid w:val="002C5567"/>
    <w:rsid w:val="002C6872"/>
    <w:rsid w:val="002C7C64"/>
    <w:rsid w:val="002D0279"/>
    <w:rsid w:val="002D058D"/>
    <w:rsid w:val="002D0A8F"/>
    <w:rsid w:val="002D1226"/>
    <w:rsid w:val="002D1296"/>
    <w:rsid w:val="002D1815"/>
    <w:rsid w:val="002D1CF5"/>
    <w:rsid w:val="002D21A9"/>
    <w:rsid w:val="002D3017"/>
    <w:rsid w:val="002D3BAC"/>
    <w:rsid w:val="002D46A5"/>
    <w:rsid w:val="002D4C11"/>
    <w:rsid w:val="002D55E0"/>
    <w:rsid w:val="002D5BA7"/>
    <w:rsid w:val="002D5BEC"/>
    <w:rsid w:val="002D689F"/>
    <w:rsid w:val="002D70F3"/>
    <w:rsid w:val="002D7423"/>
    <w:rsid w:val="002D7F8E"/>
    <w:rsid w:val="002E0EDD"/>
    <w:rsid w:val="002E1175"/>
    <w:rsid w:val="002E210C"/>
    <w:rsid w:val="002E26CD"/>
    <w:rsid w:val="002E27E1"/>
    <w:rsid w:val="002E2FCC"/>
    <w:rsid w:val="002E340C"/>
    <w:rsid w:val="002E3719"/>
    <w:rsid w:val="002E6B5A"/>
    <w:rsid w:val="002E73C0"/>
    <w:rsid w:val="002F070A"/>
    <w:rsid w:val="002F1BBB"/>
    <w:rsid w:val="002F1D69"/>
    <w:rsid w:val="002F2248"/>
    <w:rsid w:val="002F3F97"/>
    <w:rsid w:val="002F43E9"/>
    <w:rsid w:val="002F4546"/>
    <w:rsid w:val="002F519A"/>
    <w:rsid w:val="002F612C"/>
    <w:rsid w:val="002F6CAB"/>
    <w:rsid w:val="002F7513"/>
    <w:rsid w:val="002F7FC1"/>
    <w:rsid w:val="003000BF"/>
    <w:rsid w:val="00302113"/>
    <w:rsid w:val="00302923"/>
    <w:rsid w:val="00302F98"/>
    <w:rsid w:val="00303161"/>
    <w:rsid w:val="00303204"/>
    <w:rsid w:val="0030335C"/>
    <w:rsid w:val="00303B56"/>
    <w:rsid w:val="00303F81"/>
    <w:rsid w:val="00304684"/>
    <w:rsid w:val="00305495"/>
    <w:rsid w:val="003063F1"/>
    <w:rsid w:val="00306730"/>
    <w:rsid w:val="00307417"/>
    <w:rsid w:val="00312AA5"/>
    <w:rsid w:val="00313323"/>
    <w:rsid w:val="003133E0"/>
    <w:rsid w:val="0031353D"/>
    <w:rsid w:val="00313802"/>
    <w:rsid w:val="00313C88"/>
    <w:rsid w:val="003141A3"/>
    <w:rsid w:val="00315788"/>
    <w:rsid w:val="00315866"/>
    <w:rsid w:val="00315AED"/>
    <w:rsid w:val="00315FD9"/>
    <w:rsid w:val="00317845"/>
    <w:rsid w:val="003200DE"/>
    <w:rsid w:val="00320532"/>
    <w:rsid w:val="00321A2F"/>
    <w:rsid w:val="00321D85"/>
    <w:rsid w:val="003227A3"/>
    <w:rsid w:val="003237E0"/>
    <w:rsid w:val="0032418A"/>
    <w:rsid w:val="00327243"/>
    <w:rsid w:val="003273F3"/>
    <w:rsid w:val="00327437"/>
    <w:rsid w:val="003274F3"/>
    <w:rsid w:val="00327B52"/>
    <w:rsid w:val="00330DC9"/>
    <w:rsid w:val="00331FF9"/>
    <w:rsid w:val="0033222F"/>
    <w:rsid w:val="0033329F"/>
    <w:rsid w:val="00335BE7"/>
    <w:rsid w:val="00336E40"/>
    <w:rsid w:val="00336EE1"/>
    <w:rsid w:val="00337A60"/>
    <w:rsid w:val="00337BC7"/>
    <w:rsid w:val="00337C34"/>
    <w:rsid w:val="00337F5D"/>
    <w:rsid w:val="003401E5"/>
    <w:rsid w:val="0034038B"/>
    <w:rsid w:val="0034109C"/>
    <w:rsid w:val="003434FB"/>
    <w:rsid w:val="00343BD9"/>
    <w:rsid w:val="00343D24"/>
    <w:rsid w:val="00343F86"/>
    <w:rsid w:val="00345BA0"/>
    <w:rsid w:val="00345F7D"/>
    <w:rsid w:val="003463B4"/>
    <w:rsid w:val="00346B05"/>
    <w:rsid w:val="00346B8B"/>
    <w:rsid w:val="00346F3C"/>
    <w:rsid w:val="00347826"/>
    <w:rsid w:val="00347C43"/>
    <w:rsid w:val="0035028F"/>
    <w:rsid w:val="00350365"/>
    <w:rsid w:val="0035070C"/>
    <w:rsid w:val="00351021"/>
    <w:rsid w:val="003528A0"/>
    <w:rsid w:val="00353BE4"/>
    <w:rsid w:val="003547F6"/>
    <w:rsid w:val="00354BC7"/>
    <w:rsid w:val="00355553"/>
    <w:rsid w:val="00355649"/>
    <w:rsid w:val="00357230"/>
    <w:rsid w:val="00357868"/>
    <w:rsid w:val="00357A56"/>
    <w:rsid w:val="00357B18"/>
    <w:rsid w:val="00360CC4"/>
    <w:rsid w:val="00361D48"/>
    <w:rsid w:val="00361D7E"/>
    <w:rsid w:val="00361F76"/>
    <w:rsid w:val="00361FAA"/>
    <w:rsid w:val="00362441"/>
    <w:rsid w:val="00362796"/>
    <w:rsid w:val="00363557"/>
    <w:rsid w:val="003652A0"/>
    <w:rsid w:val="00366713"/>
    <w:rsid w:val="00366BAE"/>
    <w:rsid w:val="00366C29"/>
    <w:rsid w:val="00367079"/>
    <w:rsid w:val="00367BDD"/>
    <w:rsid w:val="00370709"/>
    <w:rsid w:val="00370CFD"/>
    <w:rsid w:val="00370EEC"/>
    <w:rsid w:val="003710C7"/>
    <w:rsid w:val="00372065"/>
    <w:rsid w:val="00372258"/>
    <w:rsid w:val="00372DFA"/>
    <w:rsid w:val="00372E99"/>
    <w:rsid w:val="00373250"/>
    <w:rsid w:val="00373E60"/>
    <w:rsid w:val="00373EFE"/>
    <w:rsid w:val="003742F7"/>
    <w:rsid w:val="003744BA"/>
    <w:rsid w:val="0037482B"/>
    <w:rsid w:val="003748C9"/>
    <w:rsid w:val="003766FE"/>
    <w:rsid w:val="003767CE"/>
    <w:rsid w:val="0037694B"/>
    <w:rsid w:val="00377B25"/>
    <w:rsid w:val="00377E47"/>
    <w:rsid w:val="0038106C"/>
    <w:rsid w:val="00381A5E"/>
    <w:rsid w:val="003820EB"/>
    <w:rsid w:val="00382868"/>
    <w:rsid w:val="00382A58"/>
    <w:rsid w:val="00382AFF"/>
    <w:rsid w:val="00383721"/>
    <w:rsid w:val="00383EEE"/>
    <w:rsid w:val="00383FA7"/>
    <w:rsid w:val="0038439D"/>
    <w:rsid w:val="00384FE5"/>
    <w:rsid w:val="00386C53"/>
    <w:rsid w:val="00386D0B"/>
    <w:rsid w:val="00387E53"/>
    <w:rsid w:val="00390015"/>
    <w:rsid w:val="00390D0B"/>
    <w:rsid w:val="00390D55"/>
    <w:rsid w:val="00390DAF"/>
    <w:rsid w:val="00391573"/>
    <w:rsid w:val="00391600"/>
    <w:rsid w:val="0039188E"/>
    <w:rsid w:val="00391F89"/>
    <w:rsid w:val="00392635"/>
    <w:rsid w:val="00392E81"/>
    <w:rsid w:val="00392FE5"/>
    <w:rsid w:val="00393841"/>
    <w:rsid w:val="00393C15"/>
    <w:rsid w:val="00393FB4"/>
    <w:rsid w:val="00394682"/>
    <w:rsid w:val="003951FC"/>
    <w:rsid w:val="003958C9"/>
    <w:rsid w:val="00395B02"/>
    <w:rsid w:val="00395C9A"/>
    <w:rsid w:val="00396905"/>
    <w:rsid w:val="0039749C"/>
    <w:rsid w:val="00397895"/>
    <w:rsid w:val="003A0D10"/>
    <w:rsid w:val="003A23ED"/>
    <w:rsid w:val="003A381B"/>
    <w:rsid w:val="003A4F42"/>
    <w:rsid w:val="003A60BB"/>
    <w:rsid w:val="003A7545"/>
    <w:rsid w:val="003B0A66"/>
    <w:rsid w:val="003B0F54"/>
    <w:rsid w:val="003B1E29"/>
    <w:rsid w:val="003B237E"/>
    <w:rsid w:val="003B24E2"/>
    <w:rsid w:val="003B3114"/>
    <w:rsid w:val="003B3429"/>
    <w:rsid w:val="003B3D88"/>
    <w:rsid w:val="003B413D"/>
    <w:rsid w:val="003B4175"/>
    <w:rsid w:val="003B453C"/>
    <w:rsid w:val="003B582E"/>
    <w:rsid w:val="003B5ED8"/>
    <w:rsid w:val="003B6966"/>
    <w:rsid w:val="003B7367"/>
    <w:rsid w:val="003B7792"/>
    <w:rsid w:val="003B78C3"/>
    <w:rsid w:val="003B78D0"/>
    <w:rsid w:val="003C0674"/>
    <w:rsid w:val="003C3099"/>
    <w:rsid w:val="003C31C9"/>
    <w:rsid w:val="003C37B9"/>
    <w:rsid w:val="003C37C1"/>
    <w:rsid w:val="003C3E36"/>
    <w:rsid w:val="003C5321"/>
    <w:rsid w:val="003C6A84"/>
    <w:rsid w:val="003C6F8A"/>
    <w:rsid w:val="003C7DC6"/>
    <w:rsid w:val="003D0DF6"/>
    <w:rsid w:val="003D19D7"/>
    <w:rsid w:val="003D1C70"/>
    <w:rsid w:val="003D2361"/>
    <w:rsid w:val="003D32EF"/>
    <w:rsid w:val="003D56F1"/>
    <w:rsid w:val="003D59AF"/>
    <w:rsid w:val="003D5F09"/>
    <w:rsid w:val="003D606C"/>
    <w:rsid w:val="003D73A0"/>
    <w:rsid w:val="003D79D3"/>
    <w:rsid w:val="003E085D"/>
    <w:rsid w:val="003E0B04"/>
    <w:rsid w:val="003E0F15"/>
    <w:rsid w:val="003E1229"/>
    <w:rsid w:val="003E1396"/>
    <w:rsid w:val="003E1617"/>
    <w:rsid w:val="003E1F71"/>
    <w:rsid w:val="003E26FF"/>
    <w:rsid w:val="003E2E80"/>
    <w:rsid w:val="003E2F9B"/>
    <w:rsid w:val="003E400C"/>
    <w:rsid w:val="003E4A7D"/>
    <w:rsid w:val="003E4E34"/>
    <w:rsid w:val="003E509E"/>
    <w:rsid w:val="003E56D2"/>
    <w:rsid w:val="003E65EB"/>
    <w:rsid w:val="003E6F5B"/>
    <w:rsid w:val="003E7B09"/>
    <w:rsid w:val="003E7C61"/>
    <w:rsid w:val="003F0318"/>
    <w:rsid w:val="003F114E"/>
    <w:rsid w:val="003F2273"/>
    <w:rsid w:val="003F2C55"/>
    <w:rsid w:val="003F2E2B"/>
    <w:rsid w:val="003F3885"/>
    <w:rsid w:val="003F3946"/>
    <w:rsid w:val="003F4C5D"/>
    <w:rsid w:val="003F512A"/>
    <w:rsid w:val="003F57F2"/>
    <w:rsid w:val="003F66D4"/>
    <w:rsid w:val="003F6F97"/>
    <w:rsid w:val="003F77E5"/>
    <w:rsid w:val="00400382"/>
    <w:rsid w:val="00401A52"/>
    <w:rsid w:val="00401E8F"/>
    <w:rsid w:val="00402863"/>
    <w:rsid w:val="0040326B"/>
    <w:rsid w:val="00405679"/>
    <w:rsid w:val="0040685A"/>
    <w:rsid w:val="00407162"/>
    <w:rsid w:val="00407D77"/>
    <w:rsid w:val="00411742"/>
    <w:rsid w:val="00411A92"/>
    <w:rsid w:val="00411D8D"/>
    <w:rsid w:val="00412B56"/>
    <w:rsid w:val="00412B94"/>
    <w:rsid w:val="00413482"/>
    <w:rsid w:val="004137EA"/>
    <w:rsid w:val="00414447"/>
    <w:rsid w:val="00414609"/>
    <w:rsid w:val="00415184"/>
    <w:rsid w:val="00415FF3"/>
    <w:rsid w:val="004160EC"/>
    <w:rsid w:val="00416AAE"/>
    <w:rsid w:val="00417160"/>
    <w:rsid w:val="00417BA5"/>
    <w:rsid w:val="00417E62"/>
    <w:rsid w:val="0042020A"/>
    <w:rsid w:val="00421B61"/>
    <w:rsid w:val="00422EBE"/>
    <w:rsid w:val="0042426D"/>
    <w:rsid w:val="0042449A"/>
    <w:rsid w:val="00424EA2"/>
    <w:rsid w:val="00426200"/>
    <w:rsid w:val="00426405"/>
    <w:rsid w:val="0042676A"/>
    <w:rsid w:val="00426F34"/>
    <w:rsid w:val="004272C3"/>
    <w:rsid w:val="00427EE0"/>
    <w:rsid w:val="0043003A"/>
    <w:rsid w:val="004305D5"/>
    <w:rsid w:val="00431077"/>
    <w:rsid w:val="00431C8A"/>
    <w:rsid w:val="00431DF8"/>
    <w:rsid w:val="004320C6"/>
    <w:rsid w:val="00432614"/>
    <w:rsid w:val="0043295D"/>
    <w:rsid w:val="00434134"/>
    <w:rsid w:val="004348B4"/>
    <w:rsid w:val="00435930"/>
    <w:rsid w:val="0043734F"/>
    <w:rsid w:val="00437FC1"/>
    <w:rsid w:val="004400E4"/>
    <w:rsid w:val="00440837"/>
    <w:rsid w:val="00441764"/>
    <w:rsid w:val="00441772"/>
    <w:rsid w:val="0044244F"/>
    <w:rsid w:val="00442A3C"/>
    <w:rsid w:val="0044320F"/>
    <w:rsid w:val="004447C5"/>
    <w:rsid w:val="00444F3B"/>
    <w:rsid w:val="00445C69"/>
    <w:rsid w:val="004472C1"/>
    <w:rsid w:val="004475F7"/>
    <w:rsid w:val="00447802"/>
    <w:rsid w:val="004479A9"/>
    <w:rsid w:val="00447CDD"/>
    <w:rsid w:val="00447E72"/>
    <w:rsid w:val="00450094"/>
    <w:rsid w:val="00451AF8"/>
    <w:rsid w:val="004525A0"/>
    <w:rsid w:val="00452632"/>
    <w:rsid w:val="00452802"/>
    <w:rsid w:val="00452AA2"/>
    <w:rsid w:val="00453441"/>
    <w:rsid w:val="00453CDA"/>
    <w:rsid w:val="00453FA8"/>
    <w:rsid w:val="0045472C"/>
    <w:rsid w:val="00454836"/>
    <w:rsid w:val="00454FB3"/>
    <w:rsid w:val="00455101"/>
    <w:rsid w:val="004551E2"/>
    <w:rsid w:val="00455292"/>
    <w:rsid w:val="004558C0"/>
    <w:rsid w:val="0045654A"/>
    <w:rsid w:val="00456638"/>
    <w:rsid w:val="004567E3"/>
    <w:rsid w:val="0045707D"/>
    <w:rsid w:val="0046042B"/>
    <w:rsid w:val="004618AE"/>
    <w:rsid w:val="00461BBB"/>
    <w:rsid w:val="00461D0F"/>
    <w:rsid w:val="004620C0"/>
    <w:rsid w:val="00462D67"/>
    <w:rsid w:val="00464842"/>
    <w:rsid w:val="00466BB8"/>
    <w:rsid w:val="004676E0"/>
    <w:rsid w:val="00470EB3"/>
    <w:rsid w:val="00471D63"/>
    <w:rsid w:val="00472502"/>
    <w:rsid w:val="0047329C"/>
    <w:rsid w:val="0047421E"/>
    <w:rsid w:val="00474899"/>
    <w:rsid w:val="00475DB9"/>
    <w:rsid w:val="00475E94"/>
    <w:rsid w:val="00480EEE"/>
    <w:rsid w:val="00481572"/>
    <w:rsid w:val="00481B1D"/>
    <w:rsid w:val="00482B3D"/>
    <w:rsid w:val="00483715"/>
    <w:rsid w:val="00483B6D"/>
    <w:rsid w:val="00485EF4"/>
    <w:rsid w:val="004860BE"/>
    <w:rsid w:val="00486373"/>
    <w:rsid w:val="004869FC"/>
    <w:rsid w:val="00486CAC"/>
    <w:rsid w:val="00486DFE"/>
    <w:rsid w:val="00491B85"/>
    <w:rsid w:val="00492BBA"/>
    <w:rsid w:val="00493A2F"/>
    <w:rsid w:val="004941B2"/>
    <w:rsid w:val="00495520"/>
    <w:rsid w:val="004955E7"/>
    <w:rsid w:val="00495825"/>
    <w:rsid w:val="00495916"/>
    <w:rsid w:val="00496219"/>
    <w:rsid w:val="00497049"/>
    <w:rsid w:val="0049743D"/>
    <w:rsid w:val="004A0415"/>
    <w:rsid w:val="004A0DF2"/>
    <w:rsid w:val="004A3005"/>
    <w:rsid w:val="004A42D1"/>
    <w:rsid w:val="004A4AC9"/>
    <w:rsid w:val="004A5785"/>
    <w:rsid w:val="004A57FF"/>
    <w:rsid w:val="004A5C57"/>
    <w:rsid w:val="004A6DB2"/>
    <w:rsid w:val="004B01E3"/>
    <w:rsid w:val="004B0E31"/>
    <w:rsid w:val="004B142E"/>
    <w:rsid w:val="004B18A6"/>
    <w:rsid w:val="004B257A"/>
    <w:rsid w:val="004B2F9F"/>
    <w:rsid w:val="004B4AA2"/>
    <w:rsid w:val="004B527D"/>
    <w:rsid w:val="004B5547"/>
    <w:rsid w:val="004B62F8"/>
    <w:rsid w:val="004B6F61"/>
    <w:rsid w:val="004C12AE"/>
    <w:rsid w:val="004C206A"/>
    <w:rsid w:val="004C24E1"/>
    <w:rsid w:val="004C35B5"/>
    <w:rsid w:val="004C367B"/>
    <w:rsid w:val="004C3AAE"/>
    <w:rsid w:val="004C3BAC"/>
    <w:rsid w:val="004C43B7"/>
    <w:rsid w:val="004C5D0A"/>
    <w:rsid w:val="004C5F39"/>
    <w:rsid w:val="004C6069"/>
    <w:rsid w:val="004C6694"/>
    <w:rsid w:val="004C7576"/>
    <w:rsid w:val="004C7722"/>
    <w:rsid w:val="004C7A28"/>
    <w:rsid w:val="004D081A"/>
    <w:rsid w:val="004D0C5D"/>
    <w:rsid w:val="004D15C4"/>
    <w:rsid w:val="004D1902"/>
    <w:rsid w:val="004D4BC5"/>
    <w:rsid w:val="004D58D1"/>
    <w:rsid w:val="004D7A63"/>
    <w:rsid w:val="004D7FA9"/>
    <w:rsid w:val="004E03C6"/>
    <w:rsid w:val="004E0759"/>
    <w:rsid w:val="004E0B03"/>
    <w:rsid w:val="004E0D3B"/>
    <w:rsid w:val="004E181E"/>
    <w:rsid w:val="004E1EB4"/>
    <w:rsid w:val="004E1EBF"/>
    <w:rsid w:val="004E23B7"/>
    <w:rsid w:val="004E25A2"/>
    <w:rsid w:val="004E2848"/>
    <w:rsid w:val="004E2AE5"/>
    <w:rsid w:val="004E302F"/>
    <w:rsid w:val="004E3A1C"/>
    <w:rsid w:val="004E3C43"/>
    <w:rsid w:val="004E500B"/>
    <w:rsid w:val="004E5335"/>
    <w:rsid w:val="004E54E0"/>
    <w:rsid w:val="004E58CB"/>
    <w:rsid w:val="004E5FD5"/>
    <w:rsid w:val="004E66C9"/>
    <w:rsid w:val="004E69EE"/>
    <w:rsid w:val="004F03F8"/>
    <w:rsid w:val="004F15AE"/>
    <w:rsid w:val="004F23CF"/>
    <w:rsid w:val="004F2E6D"/>
    <w:rsid w:val="004F4792"/>
    <w:rsid w:val="004F60C1"/>
    <w:rsid w:val="004F6858"/>
    <w:rsid w:val="004F69C7"/>
    <w:rsid w:val="004F778A"/>
    <w:rsid w:val="004F7C03"/>
    <w:rsid w:val="004F7FF4"/>
    <w:rsid w:val="005002CB"/>
    <w:rsid w:val="005004AF"/>
    <w:rsid w:val="00500758"/>
    <w:rsid w:val="005011AE"/>
    <w:rsid w:val="005013D5"/>
    <w:rsid w:val="005031D5"/>
    <w:rsid w:val="005036F4"/>
    <w:rsid w:val="00503BBA"/>
    <w:rsid w:val="0050431C"/>
    <w:rsid w:val="00505373"/>
    <w:rsid w:val="005056D7"/>
    <w:rsid w:val="005066D5"/>
    <w:rsid w:val="00507553"/>
    <w:rsid w:val="0051032B"/>
    <w:rsid w:val="00510AC4"/>
    <w:rsid w:val="00510DD6"/>
    <w:rsid w:val="00511449"/>
    <w:rsid w:val="0051145B"/>
    <w:rsid w:val="0051198B"/>
    <w:rsid w:val="005122E0"/>
    <w:rsid w:val="00513774"/>
    <w:rsid w:val="00513B31"/>
    <w:rsid w:val="00514FE8"/>
    <w:rsid w:val="005153A6"/>
    <w:rsid w:val="00515903"/>
    <w:rsid w:val="005208AF"/>
    <w:rsid w:val="00520C8E"/>
    <w:rsid w:val="005213A5"/>
    <w:rsid w:val="00521B1F"/>
    <w:rsid w:val="00521C59"/>
    <w:rsid w:val="00524633"/>
    <w:rsid w:val="00526354"/>
    <w:rsid w:val="005264ED"/>
    <w:rsid w:val="005278CB"/>
    <w:rsid w:val="00527FC0"/>
    <w:rsid w:val="00530D30"/>
    <w:rsid w:val="0053105D"/>
    <w:rsid w:val="00531266"/>
    <w:rsid w:val="00531AA2"/>
    <w:rsid w:val="00532B5E"/>
    <w:rsid w:val="00532D11"/>
    <w:rsid w:val="00533EAA"/>
    <w:rsid w:val="005341C3"/>
    <w:rsid w:val="00535CA6"/>
    <w:rsid w:val="00540131"/>
    <w:rsid w:val="0054051D"/>
    <w:rsid w:val="00541423"/>
    <w:rsid w:val="00542249"/>
    <w:rsid w:val="005425DF"/>
    <w:rsid w:val="00543B7B"/>
    <w:rsid w:val="005453E5"/>
    <w:rsid w:val="005456F7"/>
    <w:rsid w:val="00545BE3"/>
    <w:rsid w:val="00547914"/>
    <w:rsid w:val="00547B5A"/>
    <w:rsid w:val="00552282"/>
    <w:rsid w:val="0055280E"/>
    <w:rsid w:val="005531D6"/>
    <w:rsid w:val="005532A6"/>
    <w:rsid w:val="0055356E"/>
    <w:rsid w:val="005554A3"/>
    <w:rsid w:val="00556705"/>
    <w:rsid w:val="00556F8F"/>
    <w:rsid w:val="005602CE"/>
    <w:rsid w:val="0056064C"/>
    <w:rsid w:val="00560D8A"/>
    <w:rsid w:val="00560E3F"/>
    <w:rsid w:val="00560FB1"/>
    <w:rsid w:val="00561090"/>
    <w:rsid w:val="005611BB"/>
    <w:rsid w:val="005619F9"/>
    <w:rsid w:val="00561C44"/>
    <w:rsid w:val="00562468"/>
    <w:rsid w:val="00562B60"/>
    <w:rsid w:val="00562F44"/>
    <w:rsid w:val="00563DED"/>
    <w:rsid w:val="005640E4"/>
    <w:rsid w:val="00564B3A"/>
    <w:rsid w:val="00565462"/>
    <w:rsid w:val="00566B64"/>
    <w:rsid w:val="00567B40"/>
    <w:rsid w:val="00570013"/>
    <w:rsid w:val="00570EA0"/>
    <w:rsid w:val="005722B9"/>
    <w:rsid w:val="005739CF"/>
    <w:rsid w:val="00573E5C"/>
    <w:rsid w:val="005745FB"/>
    <w:rsid w:val="00577687"/>
    <w:rsid w:val="00577867"/>
    <w:rsid w:val="00580405"/>
    <w:rsid w:val="00580411"/>
    <w:rsid w:val="00580BF5"/>
    <w:rsid w:val="005812BB"/>
    <w:rsid w:val="0058130E"/>
    <w:rsid w:val="005826D0"/>
    <w:rsid w:val="00582F3B"/>
    <w:rsid w:val="00583035"/>
    <w:rsid w:val="00583256"/>
    <w:rsid w:val="00583591"/>
    <w:rsid w:val="00586B55"/>
    <w:rsid w:val="00587B2B"/>
    <w:rsid w:val="00590194"/>
    <w:rsid w:val="005906DA"/>
    <w:rsid w:val="005925C1"/>
    <w:rsid w:val="005928B4"/>
    <w:rsid w:val="0059292B"/>
    <w:rsid w:val="00593AAF"/>
    <w:rsid w:val="00593B05"/>
    <w:rsid w:val="00593F69"/>
    <w:rsid w:val="00594B1D"/>
    <w:rsid w:val="00595305"/>
    <w:rsid w:val="005953C5"/>
    <w:rsid w:val="00595D4B"/>
    <w:rsid w:val="00595DA1"/>
    <w:rsid w:val="0059688D"/>
    <w:rsid w:val="00596F96"/>
    <w:rsid w:val="00597B3F"/>
    <w:rsid w:val="005A0353"/>
    <w:rsid w:val="005A0882"/>
    <w:rsid w:val="005A1048"/>
    <w:rsid w:val="005A1246"/>
    <w:rsid w:val="005A1629"/>
    <w:rsid w:val="005A1801"/>
    <w:rsid w:val="005A3164"/>
    <w:rsid w:val="005A3959"/>
    <w:rsid w:val="005A4BDB"/>
    <w:rsid w:val="005A572F"/>
    <w:rsid w:val="005A5CE0"/>
    <w:rsid w:val="005A5F0D"/>
    <w:rsid w:val="005A64DE"/>
    <w:rsid w:val="005A6B1E"/>
    <w:rsid w:val="005A6C9A"/>
    <w:rsid w:val="005A765F"/>
    <w:rsid w:val="005A769E"/>
    <w:rsid w:val="005B0378"/>
    <w:rsid w:val="005B1142"/>
    <w:rsid w:val="005B16FF"/>
    <w:rsid w:val="005B1DD6"/>
    <w:rsid w:val="005B3C3F"/>
    <w:rsid w:val="005B41F8"/>
    <w:rsid w:val="005B566A"/>
    <w:rsid w:val="005B57AD"/>
    <w:rsid w:val="005B5D16"/>
    <w:rsid w:val="005B5D6D"/>
    <w:rsid w:val="005B5F79"/>
    <w:rsid w:val="005B6F99"/>
    <w:rsid w:val="005B78FF"/>
    <w:rsid w:val="005C0B43"/>
    <w:rsid w:val="005C0BD9"/>
    <w:rsid w:val="005C10A1"/>
    <w:rsid w:val="005C125D"/>
    <w:rsid w:val="005C1574"/>
    <w:rsid w:val="005C1DCC"/>
    <w:rsid w:val="005C3CA2"/>
    <w:rsid w:val="005C77AA"/>
    <w:rsid w:val="005D03EC"/>
    <w:rsid w:val="005D0728"/>
    <w:rsid w:val="005D092E"/>
    <w:rsid w:val="005D0FE4"/>
    <w:rsid w:val="005D15BD"/>
    <w:rsid w:val="005D53E5"/>
    <w:rsid w:val="005E2351"/>
    <w:rsid w:val="005E2887"/>
    <w:rsid w:val="005E29C9"/>
    <w:rsid w:val="005E3581"/>
    <w:rsid w:val="005E3E0B"/>
    <w:rsid w:val="005E5BE0"/>
    <w:rsid w:val="005E6B51"/>
    <w:rsid w:val="005E6C31"/>
    <w:rsid w:val="005E74DB"/>
    <w:rsid w:val="005E7855"/>
    <w:rsid w:val="005F037B"/>
    <w:rsid w:val="005F04EB"/>
    <w:rsid w:val="005F05A1"/>
    <w:rsid w:val="005F1B3C"/>
    <w:rsid w:val="005F20A4"/>
    <w:rsid w:val="005F2935"/>
    <w:rsid w:val="005F2A3C"/>
    <w:rsid w:val="005F2B6E"/>
    <w:rsid w:val="005F2E22"/>
    <w:rsid w:val="005F35EA"/>
    <w:rsid w:val="005F38FC"/>
    <w:rsid w:val="005F47D5"/>
    <w:rsid w:val="005F4AC4"/>
    <w:rsid w:val="005F4C71"/>
    <w:rsid w:val="005F5743"/>
    <w:rsid w:val="005F6CBC"/>
    <w:rsid w:val="005F6EEA"/>
    <w:rsid w:val="005F7014"/>
    <w:rsid w:val="00600228"/>
    <w:rsid w:val="00600DA3"/>
    <w:rsid w:val="00603048"/>
    <w:rsid w:val="006047B3"/>
    <w:rsid w:val="006049DA"/>
    <w:rsid w:val="00606A93"/>
    <w:rsid w:val="00606D51"/>
    <w:rsid w:val="00606E4C"/>
    <w:rsid w:val="006100EB"/>
    <w:rsid w:val="006128F8"/>
    <w:rsid w:val="00614AA5"/>
    <w:rsid w:val="00614C88"/>
    <w:rsid w:val="006151CC"/>
    <w:rsid w:val="006155F5"/>
    <w:rsid w:val="006158EE"/>
    <w:rsid w:val="00615EE4"/>
    <w:rsid w:val="00616411"/>
    <w:rsid w:val="006175CF"/>
    <w:rsid w:val="00617F73"/>
    <w:rsid w:val="00620046"/>
    <w:rsid w:val="00620269"/>
    <w:rsid w:val="00620278"/>
    <w:rsid w:val="00621182"/>
    <w:rsid w:val="00621358"/>
    <w:rsid w:val="00621493"/>
    <w:rsid w:val="0062297C"/>
    <w:rsid w:val="00622D15"/>
    <w:rsid w:val="00622F27"/>
    <w:rsid w:val="00624DDC"/>
    <w:rsid w:val="006258DF"/>
    <w:rsid w:val="00625D28"/>
    <w:rsid w:val="00626188"/>
    <w:rsid w:val="0062692C"/>
    <w:rsid w:val="00626D8D"/>
    <w:rsid w:val="00627F87"/>
    <w:rsid w:val="00630005"/>
    <w:rsid w:val="00631526"/>
    <w:rsid w:val="006322A0"/>
    <w:rsid w:val="006332C7"/>
    <w:rsid w:val="0063336C"/>
    <w:rsid w:val="00633EB0"/>
    <w:rsid w:val="00634403"/>
    <w:rsid w:val="006349A6"/>
    <w:rsid w:val="00636848"/>
    <w:rsid w:val="00636AC8"/>
    <w:rsid w:val="00636E3B"/>
    <w:rsid w:val="006403F8"/>
    <w:rsid w:val="00640561"/>
    <w:rsid w:val="0064195C"/>
    <w:rsid w:val="00641C5E"/>
    <w:rsid w:val="00641CD4"/>
    <w:rsid w:val="006422A8"/>
    <w:rsid w:val="00643168"/>
    <w:rsid w:val="00643ADE"/>
    <w:rsid w:val="00643C3E"/>
    <w:rsid w:val="006440B7"/>
    <w:rsid w:val="00644221"/>
    <w:rsid w:val="006442E4"/>
    <w:rsid w:val="00644989"/>
    <w:rsid w:val="00644D80"/>
    <w:rsid w:val="00645DB1"/>
    <w:rsid w:val="00645ED6"/>
    <w:rsid w:val="0064726B"/>
    <w:rsid w:val="0064743A"/>
    <w:rsid w:val="006475FF"/>
    <w:rsid w:val="00647634"/>
    <w:rsid w:val="00647C01"/>
    <w:rsid w:val="00650846"/>
    <w:rsid w:val="00650E89"/>
    <w:rsid w:val="00650E9B"/>
    <w:rsid w:val="006510F8"/>
    <w:rsid w:val="006517E9"/>
    <w:rsid w:val="00652F91"/>
    <w:rsid w:val="00654465"/>
    <w:rsid w:val="0065496B"/>
    <w:rsid w:val="00655604"/>
    <w:rsid w:val="00655CDF"/>
    <w:rsid w:val="006568FC"/>
    <w:rsid w:val="00656B76"/>
    <w:rsid w:val="00657727"/>
    <w:rsid w:val="0065799D"/>
    <w:rsid w:val="006604A2"/>
    <w:rsid w:val="00660743"/>
    <w:rsid w:val="00661824"/>
    <w:rsid w:val="006619F4"/>
    <w:rsid w:val="00661DF5"/>
    <w:rsid w:val="00662830"/>
    <w:rsid w:val="00663F18"/>
    <w:rsid w:val="006641D1"/>
    <w:rsid w:val="0066462E"/>
    <w:rsid w:val="00664BE7"/>
    <w:rsid w:val="006662A4"/>
    <w:rsid w:val="00666450"/>
    <w:rsid w:val="006665FF"/>
    <w:rsid w:val="00666BB7"/>
    <w:rsid w:val="00667C7F"/>
    <w:rsid w:val="00667E75"/>
    <w:rsid w:val="006701F8"/>
    <w:rsid w:val="006708BB"/>
    <w:rsid w:val="006709C5"/>
    <w:rsid w:val="006721C3"/>
    <w:rsid w:val="00672727"/>
    <w:rsid w:val="0067280B"/>
    <w:rsid w:val="00672902"/>
    <w:rsid w:val="00672D0B"/>
    <w:rsid w:val="00675140"/>
    <w:rsid w:val="006765D0"/>
    <w:rsid w:val="00677567"/>
    <w:rsid w:val="00680A80"/>
    <w:rsid w:val="00681992"/>
    <w:rsid w:val="00681A23"/>
    <w:rsid w:val="00681C7E"/>
    <w:rsid w:val="00682705"/>
    <w:rsid w:val="00683999"/>
    <w:rsid w:val="00683D65"/>
    <w:rsid w:val="00684024"/>
    <w:rsid w:val="00684056"/>
    <w:rsid w:val="006841B5"/>
    <w:rsid w:val="006843CD"/>
    <w:rsid w:val="00684D56"/>
    <w:rsid w:val="00685BA5"/>
    <w:rsid w:val="00685FD6"/>
    <w:rsid w:val="00686074"/>
    <w:rsid w:val="00686B11"/>
    <w:rsid w:val="00690399"/>
    <w:rsid w:val="00690721"/>
    <w:rsid w:val="006910EC"/>
    <w:rsid w:val="006915D6"/>
    <w:rsid w:val="00691C10"/>
    <w:rsid w:val="00691FFE"/>
    <w:rsid w:val="0069270E"/>
    <w:rsid w:val="0069278B"/>
    <w:rsid w:val="0069292B"/>
    <w:rsid w:val="00693195"/>
    <w:rsid w:val="00693AC4"/>
    <w:rsid w:val="00693D0B"/>
    <w:rsid w:val="0069500F"/>
    <w:rsid w:val="0069659A"/>
    <w:rsid w:val="00696761"/>
    <w:rsid w:val="00697960"/>
    <w:rsid w:val="00697C18"/>
    <w:rsid w:val="006A09C6"/>
    <w:rsid w:val="006A15B8"/>
    <w:rsid w:val="006A193A"/>
    <w:rsid w:val="006A213A"/>
    <w:rsid w:val="006A2ADB"/>
    <w:rsid w:val="006A2D7D"/>
    <w:rsid w:val="006A324B"/>
    <w:rsid w:val="006A3707"/>
    <w:rsid w:val="006A4FD9"/>
    <w:rsid w:val="006A5EB0"/>
    <w:rsid w:val="006A6E35"/>
    <w:rsid w:val="006A6F99"/>
    <w:rsid w:val="006A7555"/>
    <w:rsid w:val="006A7CFB"/>
    <w:rsid w:val="006B072F"/>
    <w:rsid w:val="006B0C5B"/>
    <w:rsid w:val="006B252C"/>
    <w:rsid w:val="006B2835"/>
    <w:rsid w:val="006B438E"/>
    <w:rsid w:val="006B507D"/>
    <w:rsid w:val="006B520B"/>
    <w:rsid w:val="006B5572"/>
    <w:rsid w:val="006B6071"/>
    <w:rsid w:val="006B6182"/>
    <w:rsid w:val="006B6FA1"/>
    <w:rsid w:val="006C0A22"/>
    <w:rsid w:val="006C19FE"/>
    <w:rsid w:val="006C1D0E"/>
    <w:rsid w:val="006C1E16"/>
    <w:rsid w:val="006C36E3"/>
    <w:rsid w:val="006C37C4"/>
    <w:rsid w:val="006C385C"/>
    <w:rsid w:val="006C3D5D"/>
    <w:rsid w:val="006C4035"/>
    <w:rsid w:val="006C470A"/>
    <w:rsid w:val="006C4FEC"/>
    <w:rsid w:val="006C52C9"/>
    <w:rsid w:val="006C6DAE"/>
    <w:rsid w:val="006C6F04"/>
    <w:rsid w:val="006D12B7"/>
    <w:rsid w:val="006D305B"/>
    <w:rsid w:val="006D3448"/>
    <w:rsid w:val="006D353A"/>
    <w:rsid w:val="006D3B8F"/>
    <w:rsid w:val="006D4792"/>
    <w:rsid w:val="006D4B44"/>
    <w:rsid w:val="006D4F64"/>
    <w:rsid w:val="006D5CD8"/>
    <w:rsid w:val="006D5D1A"/>
    <w:rsid w:val="006D5D41"/>
    <w:rsid w:val="006D7306"/>
    <w:rsid w:val="006E04F9"/>
    <w:rsid w:val="006E0ACF"/>
    <w:rsid w:val="006E2266"/>
    <w:rsid w:val="006E296D"/>
    <w:rsid w:val="006E3F76"/>
    <w:rsid w:val="006E48AB"/>
    <w:rsid w:val="006E4A2C"/>
    <w:rsid w:val="006E610A"/>
    <w:rsid w:val="006E637D"/>
    <w:rsid w:val="006E6B08"/>
    <w:rsid w:val="006E6CA0"/>
    <w:rsid w:val="006E6D55"/>
    <w:rsid w:val="006E6FB4"/>
    <w:rsid w:val="006E73B7"/>
    <w:rsid w:val="006E77D1"/>
    <w:rsid w:val="006F0242"/>
    <w:rsid w:val="006F0535"/>
    <w:rsid w:val="006F111E"/>
    <w:rsid w:val="006F2023"/>
    <w:rsid w:val="006F30FE"/>
    <w:rsid w:val="006F394F"/>
    <w:rsid w:val="006F3979"/>
    <w:rsid w:val="006F4972"/>
    <w:rsid w:val="006F4A8D"/>
    <w:rsid w:val="006F4D31"/>
    <w:rsid w:val="006F5523"/>
    <w:rsid w:val="006F565B"/>
    <w:rsid w:val="006F5AC1"/>
    <w:rsid w:val="006F767D"/>
    <w:rsid w:val="007009FB"/>
    <w:rsid w:val="00700EA5"/>
    <w:rsid w:val="0070103A"/>
    <w:rsid w:val="007015FB"/>
    <w:rsid w:val="00702516"/>
    <w:rsid w:val="00703661"/>
    <w:rsid w:val="007038C8"/>
    <w:rsid w:val="00703B45"/>
    <w:rsid w:val="00703E75"/>
    <w:rsid w:val="007044E3"/>
    <w:rsid w:val="00705D8A"/>
    <w:rsid w:val="00705EFE"/>
    <w:rsid w:val="007063F0"/>
    <w:rsid w:val="00707605"/>
    <w:rsid w:val="007078B9"/>
    <w:rsid w:val="007079D1"/>
    <w:rsid w:val="00707D9E"/>
    <w:rsid w:val="00707FA1"/>
    <w:rsid w:val="00710040"/>
    <w:rsid w:val="0071050F"/>
    <w:rsid w:val="0071113D"/>
    <w:rsid w:val="00711875"/>
    <w:rsid w:val="007118B1"/>
    <w:rsid w:val="00712329"/>
    <w:rsid w:val="007123A5"/>
    <w:rsid w:val="00712C85"/>
    <w:rsid w:val="00712EE4"/>
    <w:rsid w:val="007134A9"/>
    <w:rsid w:val="0071382D"/>
    <w:rsid w:val="00713FBD"/>
    <w:rsid w:val="007149EB"/>
    <w:rsid w:val="007157D5"/>
    <w:rsid w:val="00715BBA"/>
    <w:rsid w:val="00716950"/>
    <w:rsid w:val="00716D17"/>
    <w:rsid w:val="00717637"/>
    <w:rsid w:val="00717AC3"/>
    <w:rsid w:val="00721742"/>
    <w:rsid w:val="007218B9"/>
    <w:rsid w:val="00721E55"/>
    <w:rsid w:val="007229FE"/>
    <w:rsid w:val="0072368B"/>
    <w:rsid w:val="007236DA"/>
    <w:rsid w:val="007236EB"/>
    <w:rsid w:val="00723BC9"/>
    <w:rsid w:val="00723FAD"/>
    <w:rsid w:val="00724284"/>
    <w:rsid w:val="00725020"/>
    <w:rsid w:val="00726CCA"/>
    <w:rsid w:val="00727350"/>
    <w:rsid w:val="00727981"/>
    <w:rsid w:val="00727DD6"/>
    <w:rsid w:val="007303A0"/>
    <w:rsid w:val="00730572"/>
    <w:rsid w:val="0073141C"/>
    <w:rsid w:val="007374A5"/>
    <w:rsid w:val="00737B4B"/>
    <w:rsid w:val="007406ED"/>
    <w:rsid w:val="00740D77"/>
    <w:rsid w:val="0074151E"/>
    <w:rsid w:val="00741D08"/>
    <w:rsid w:val="007429B8"/>
    <w:rsid w:val="00742B6C"/>
    <w:rsid w:val="007430E0"/>
    <w:rsid w:val="00743EDC"/>
    <w:rsid w:val="0074472B"/>
    <w:rsid w:val="007453AF"/>
    <w:rsid w:val="007455B1"/>
    <w:rsid w:val="0074569F"/>
    <w:rsid w:val="007456EC"/>
    <w:rsid w:val="0074626C"/>
    <w:rsid w:val="0074720F"/>
    <w:rsid w:val="00747255"/>
    <w:rsid w:val="00747DFA"/>
    <w:rsid w:val="00750836"/>
    <w:rsid w:val="0075083C"/>
    <w:rsid w:val="00750BDB"/>
    <w:rsid w:val="00750F72"/>
    <w:rsid w:val="00753572"/>
    <w:rsid w:val="0075373D"/>
    <w:rsid w:val="00754BA2"/>
    <w:rsid w:val="00754BCC"/>
    <w:rsid w:val="00754ED5"/>
    <w:rsid w:val="007557AE"/>
    <w:rsid w:val="0075740D"/>
    <w:rsid w:val="00760983"/>
    <w:rsid w:val="00761493"/>
    <w:rsid w:val="00764A88"/>
    <w:rsid w:val="007650A6"/>
    <w:rsid w:val="00765BC3"/>
    <w:rsid w:val="00765C5A"/>
    <w:rsid w:val="00766340"/>
    <w:rsid w:val="00766D00"/>
    <w:rsid w:val="00766DFC"/>
    <w:rsid w:val="00766E7E"/>
    <w:rsid w:val="00767396"/>
    <w:rsid w:val="00770463"/>
    <w:rsid w:val="00770B31"/>
    <w:rsid w:val="00771610"/>
    <w:rsid w:val="00771689"/>
    <w:rsid w:val="007720B8"/>
    <w:rsid w:val="0077297C"/>
    <w:rsid w:val="007733D5"/>
    <w:rsid w:val="00773DCF"/>
    <w:rsid w:val="00774CA1"/>
    <w:rsid w:val="00775C53"/>
    <w:rsid w:val="00777707"/>
    <w:rsid w:val="00777774"/>
    <w:rsid w:val="00781D29"/>
    <w:rsid w:val="007823E0"/>
    <w:rsid w:val="00782A97"/>
    <w:rsid w:val="00783F78"/>
    <w:rsid w:val="00783FA0"/>
    <w:rsid w:val="00784548"/>
    <w:rsid w:val="0078531F"/>
    <w:rsid w:val="007854F4"/>
    <w:rsid w:val="0078596B"/>
    <w:rsid w:val="00785BE6"/>
    <w:rsid w:val="00786549"/>
    <w:rsid w:val="00786EB3"/>
    <w:rsid w:val="0078795F"/>
    <w:rsid w:val="00787F87"/>
    <w:rsid w:val="00790360"/>
    <w:rsid w:val="00790933"/>
    <w:rsid w:val="007909A5"/>
    <w:rsid w:val="007909E8"/>
    <w:rsid w:val="007915BD"/>
    <w:rsid w:val="00793A8C"/>
    <w:rsid w:val="0079437A"/>
    <w:rsid w:val="0079442E"/>
    <w:rsid w:val="007945BF"/>
    <w:rsid w:val="00795D18"/>
    <w:rsid w:val="007A0995"/>
    <w:rsid w:val="007A0A98"/>
    <w:rsid w:val="007A293F"/>
    <w:rsid w:val="007A36E2"/>
    <w:rsid w:val="007A3E85"/>
    <w:rsid w:val="007A416A"/>
    <w:rsid w:val="007A5A3C"/>
    <w:rsid w:val="007A6261"/>
    <w:rsid w:val="007B0797"/>
    <w:rsid w:val="007B1954"/>
    <w:rsid w:val="007B3126"/>
    <w:rsid w:val="007B42F6"/>
    <w:rsid w:val="007B4A8E"/>
    <w:rsid w:val="007B4AD2"/>
    <w:rsid w:val="007B53B7"/>
    <w:rsid w:val="007B6EF3"/>
    <w:rsid w:val="007B7B3C"/>
    <w:rsid w:val="007B7F0E"/>
    <w:rsid w:val="007C075C"/>
    <w:rsid w:val="007C0AE6"/>
    <w:rsid w:val="007C0B4B"/>
    <w:rsid w:val="007C13C8"/>
    <w:rsid w:val="007C14FB"/>
    <w:rsid w:val="007C2740"/>
    <w:rsid w:val="007C4757"/>
    <w:rsid w:val="007C65E9"/>
    <w:rsid w:val="007C6FE7"/>
    <w:rsid w:val="007C780A"/>
    <w:rsid w:val="007D0ED4"/>
    <w:rsid w:val="007D14EE"/>
    <w:rsid w:val="007D15CD"/>
    <w:rsid w:val="007D1925"/>
    <w:rsid w:val="007D22F7"/>
    <w:rsid w:val="007D2BF6"/>
    <w:rsid w:val="007D30C4"/>
    <w:rsid w:val="007D50C9"/>
    <w:rsid w:val="007D5162"/>
    <w:rsid w:val="007D5308"/>
    <w:rsid w:val="007D5853"/>
    <w:rsid w:val="007D5A97"/>
    <w:rsid w:val="007D5B34"/>
    <w:rsid w:val="007D5E71"/>
    <w:rsid w:val="007D5EAC"/>
    <w:rsid w:val="007D62DE"/>
    <w:rsid w:val="007D6799"/>
    <w:rsid w:val="007E06B5"/>
    <w:rsid w:val="007E0E5A"/>
    <w:rsid w:val="007E2044"/>
    <w:rsid w:val="007E321D"/>
    <w:rsid w:val="007E3B91"/>
    <w:rsid w:val="007E45CF"/>
    <w:rsid w:val="007E47B9"/>
    <w:rsid w:val="007E4F29"/>
    <w:rsid w:val="007E5AC9"/>
    <w:rsid w:val="007E6D23"/>
    <w:rsid w:val="007E7418"/>
    <w:rsid w:val="007F07A9"/>
    <w:rsid w:val="007F08D8"/>
    <w:rsid w:val="007F158A"/>
    <w:rsid w:val="007F1A33"/>
    <w:rsid w:val="007F2660"/>
    <w:rsid w:val="007F281E"/>
    <w:rsid w:val="007F3F5F"/>
    <w:rsid w:val="007F40B4"/>
    <w:rsid w:val="007F424E"/>
    <w:rsid w:val="007F44EF"/>
    <w:rsid w:val="007F54DE"/>
    <w:rsid w:val="007F5AAD"/>
    <w:rsid w:val="007F5C20"/>
    <w:rsid w:val="007F5CB9"/>
    <w:rsid w:val="007F5EC3"/>
    <w:rsid w:val="007F68D7"/>
    <w:rsid w:val="007F7089"/>
    <w:rsid w:val="007F7C5C"/>
    <w:rsid w:val="007F7CCD"/>
    <w:rsid w:val="008017A1"/>
    <w:rsid w:val="008017B8"/>
    <w:rsid w:val="00801B1A"/>
    <w:rsid w:val="00801C01"/>
    <w:rsid w:val="00801EA4"/>
    <w:rsid w:val="008041D4"/>
    <w:rsid w:val="00804DF1"/>
    <w:rsid w:val="0080574B"/>
    <w:rsid w:val="008057DA"/>
    <w:rsid w:val="008067B9"/>
    <w:rsid w:val="0080770B"/>
    <w:rsid w:val="00807C82"/>
    <w:rsid w:val="00807EA6"/>
    <w:rsid w:val="008117EB"/>
    <w:rsid w:val="008118C7"/>
    <w:rsid w:val="00812572"/>
    <w:rsid w:val="00813348"/>
    <w:rsid w:val="008135BC"/>
    <w:rsid w:val="00814F46"/>
    <w:rsid w:val="00815115"/>
    <w:rsid w:val="008202CD"/>
    <w:rsid w:val="008202FA"/>
    <w:rsid w:val="00820FE6"/>
    <w:rsid w:val="00822D21"/>
    <w:rsid w:val="0082302F"/>
    <w:rsid w:val="008236BF"/>
    <w:rsid w:val="0082563B"/>
    <w:rsid w:val="00825884"/>
    <w:rsid w:val="008260CA"/>
    <w:rsid w:val="00826C39"/>
    <w:rsid w:val="00826EA7"/>
    <w:rsid w:val="008272F4"/>
    <w:rsid w:val="00827C92"/>
    <w:rsid w:val="00827D28"/>
    <w:rsid w:val="0083016E"/>
    <w:rsid w:val="00830984"/>
    <w:rsid w:val="008320EF"/>
    <w:rsid w:val="00832AD0"/>
    <w:rsid w:val="00832E5C"/>
    <w:rsid w:val="00836ED6"/>
    <w:rsid w:val="0083726C"/>
    <w:rsid w:val="008415DC"/>
    <w:rsid w:val="008418D7"/>
    <w:rsid w:val="00841D70"/>
    <w:rsid w:val="00841D75"/>
    <w:rsid w:val="00841DFF"/>
    <w:rsid w:val="008425FD"/>
    <w:rsid w:val="008428A9"/>
    <w:rsid w:val="00842A6D"/>
    <w:rsid w:val="00842AFD"/>
    <w:rsid w:val="00843887"/>
    <w:rsid w:val="00843927"/>
    <w:rsid w:val="00844254"/>
    <w:rsid w:val="008450E1"/>
    <w:rsid w:val="00845ACB"/>
    <w:rsid w:val="00845CA4"/>
    <w:rsid w:val="008468AE"/>
    <w:rsid w:val="00846D51"/>
    <w:rsid w:val="00846E9B"/>
    <w:rsid w:val="00847369"/>
    <w:rsid w:val="00847750"/>
    <w:rsid w:val="00847E2E"/>
    <w:rsid w:val="00850025"/>
    <w:rsid w:val="008505D9"/>
    <w:rsid w:val="00850670"/>
    <w:rsid w:val="00850C44"/>
    <w:rsid w:val="00850D1E"/>
    <w:rsid w:val="00850D61"/>
    <w:rsid w:val="00850FA0"/>
    <w:rsid w:val="00851CF7"/>
    <w:rsid w:val="00851EFA"/>
    <w:rsid w:val="008526CE"/>
    <w:rsid w:val="00852C3A"/>
    <w:rsid w:val="00852E36"/>
    <w:rsid w:val="0085385C"/>
    <w:rsid w:val="00854CAD"/>
    <w:rsid w:val="0085509F"/>
    <w:rsid w:val="008558F1"/>
    <w:rsid w:val="00855D07"/>
    <w:rsid w:val="00856368"/>
    <w:rsid w:val="008573F9"/>
    <w:rsid w:val="00857F59"/>
    <w:rsid w:val="00860448"/>
    <w:rsid w:val="0086096A"/>
    <w:rsid w:val="00860EF0"/>
    <w:rsid w:val="008611BF"/>
    <w:rsid w:val="0086184F"/>
    <w:rsid w:val="00863770"/>
    <w:rsid w:val="00864462"/>
    <w:rsid w:val="00864E16"/>
    <w:rsid w:val="00864EE7"/>
    <w:rsid w:val="00865622"/>
    <w:rsid w:val="00865EFB"/>
    <w:rsid w:val="00866B65"/>
    <w:rsid w:val="00867ADA"/>
    <w:rsid w:val="00867F83"/>
    <w:rsid w:val="00870159"/>
    <w:rsid w:val="00870916"/>
    <w:rsid w:val="00870D15"/>
    <w:rsid w:val="00871261"/>
    <w:rsid w:val="00871275"/>
    <w:rsid w:val="00871384"/>
    <w:rsid w:val="0087161A"/>
    <w:rsid w:val="0087255E"/>
    <w:rsid w:val="00873368"/>
    <w:rsid w:val="0087419D"/>
    <w:rsid w:val="008748D1"/>
    <w:rsid w:val="00874C31"/>
    <w:rsid w:val="00874C43"/>
    <w:rsid w:val="00875DE9"/>
    <w:rsid w:val="00876937"/>
    <w:rsid w:val="0087694F"/>
    <w:rsid w:val="00876CF9"/>
    <w:rsid w:val="00876D1C"/>
    <w:rsid w:val="0088066B"/>
    <w:rsid w:val="00881CC1"/>
    <w:rsid w:val="00882036"/>
    <w:rsid w:val="0088271C"/>
    <w:rsid w:val="008828DE"/>
    <w:rsid w:val="00882A11"/>
    <w:rsid w:val="00883298"/>
    <w:rsid w:val="00883800"/>
    <w:rsid w:val="00883933"/>
    <w:rsid w:val="00883BE6"/>
    <w:rsid w:val="00884980"/>
    <w:rsid w:val="00885D86"/>
    <w:rsid w:val="00886125"/>
    <w:rsid w:val="008864CC"/>
    <w:rsid w:val="008872BA"/>
    <w:rsid w:val="008874A3"/>
    <w:rsid w:val="008874AB"/>
    <w:rsid w:val="008877AD"/>
    <w:rsid w:val="0088791D"/>
    <w:rsid w:val="008901D1"/>
    <w:rsid w:val="00890F08"/>
    <w:rsid w:val="008928C4"/>
    <w:rsid w:val="00894964"/>
    <w:rsid w:val="00895786"/>
    <w:rsid w:val="00896700"/>
    <w:rsid w:val="00896C49"/>
    <w:rsid w:val="00896CF0"/>
    <w:rsid w:val="0089755A"/>
    <w:rsid w:val="00897F26"/>
    <w:rsid w:val="008A06DC"/>
    <w:rsid w:val="008A1B03"/>
    <w:rsid w:val="008A1BD5"/>
    <w:rsid w:val="008A3C8D"/>
    <w:rsid w:val="008A4203"/>
    <w:rsid w:val="008A455D"/>
    <w:rsid w:val="008A4E81"/>
    <w:rsid w:val="008A5A32"/>
    <w:rsid w:val="008A5F39"/>
    <w:rsid w:val="008A6D54"/>
    <w:rsid w:val="008A74A4"/>
    <w:rsid w:val="008B0016"/>
    <w:rsid w:val="008B0C9C"/>
    <w:rsid w:val="008B1A7A"/>
    <w:rsid w:val="008B27B2"/>
    <w:rsid w:val="008B2811"/>
    <w:rsid w:val="008B2951"/>
    <w:rsid w:val="008B2B8E"/>
    <w:rsid w:val="008B32B7"/>
    <w:rsid w:val="008B32DA"/>
    <w:rsid w:val="008B4E23"/>
    <w:rsid w:val="008B5CCD"/>
    <w:rsid w:val="008B6033"/>
    <w:rsid w:val="008B65F1"/>
    <w:rsid w:val="008B7A70"/>
    <w:rsid w:val="008B7D30"/>
    <w:rsid w:val="008C0BCD"/>
    <w:rsid w:val="008C21C1"/>
    <w:rsid w:val="008C3042"/>
    <w:rsid w:val="008C3217"/>
    <w:rsid w:val="008C3F3B"/>
    <w:rsid w:val="008C3FB6"/>
    <w:rsid w:val="008C4203"/>
    <w:rsid w:val="008C4ECE"/>
    <w:rsid w:val="008C51B9"/>
    <w:rsid w:val="008C5D9A"/>
    <w:rsid w:val="008C5DF3"/>
    <w:rsid w:val="008C6CEC"/>
    <w:rsid w:val="008C6F14"/>
    <w:rsid w:val="008C7C24"/>
    <w:rsid w:val="008D042E"/>
    <w:rsid w:val="008D0EDD"/>
    <w:rsid w:val="008D0FE0"/>
    <w:rsid w:val="008D120C"/>
    <w:rsid w:val="008D2A9D"/>
    <w:rsid w:val="008D2F60"/>
    <w:rsid w:val="008D33E4"/>
    <w:rsid w:val="008D36E0"/>
    <w:rsid w:val="008D3C5C"/>
    <w:rsid w:val="008D54CA"/>
    <w:rsid w:val="008D6921"/>
    <w:rsid w:val="008D6A4C"/>
    <w:rsid w:val="008D715A"/>
    <w:rsid w:val="008D752A"/>
    <w:rsid w:val="008E0057"/>
    <w:rsid w:val="008E0261"/>
    <w:rsid w:val="008E069F"/>
    <w:rsid w:val="008E082B"/>
    <w:rsid w:val="008E1576"/>
    <w:rsid w:val="008E175A"/>
    <w:rsid w:val="008E1F33"/>
    <w:rsid w:val="008E3374"/>
    <w:rsid w:val="008E4354"/>
    <w:rsid w:val="008E4379"/>
    <w:rsid w:val="008E5546"/>
    <w:rsid w:val="008E5C8C"/>
    <w:rsid w:val="008E63C7"/>
    <w:rsid w:val="008E6455"/>
    <w:rsid w:val="008E6870"/>
    <w:rsid w:val="008E6DB4"/>
    <w:rsid w:val="008E6E77"/>
    <w:rsid w:val="008E77CD"/>
    <w:rsid w:val="008F0891"/>
    <w:rsid w:val="008F1877"/>
    <w:rsid w:val="008F1E03"/>
    <w:rsid w:val="008F32AA"/>
    <w:rsid w:val="008F34F5"/>
    <w:rsid w:val="008F43C7"/>
    <w:rsid w:val="008F466B"/>
    <w:rsid w:val="008F4791"/>
    <w:rsid w:val="008F4C52"/>
    <w:rsid w:val="008F5345"/>
    <w:rsid w:val="008F6F61"/>
    <w:rsid w:val="008F7067"/>
    <w:rsid w:val="008F718B"/>
    <w:rsid w:val="00900B3B"/>
    <w:rsid w:val="00900E60"/>
    <w:rsid w:val="00901936"/>
    <w:rsid w:val="009021EA"/>
    <w:rsid w:val="0090341C"/>
    <w:rsid w:val="00903A63"/>
    <w:rsid w:val="00903EA4"/>
    <w:rsid w:val="009041CB"/>
    <w:rsid w:val="009041D9"/>
    <w:rsid w:val="009044DF"/>
    <w:rsid w:val="009047A5"/>
    <w:rsid w:val="00904A29"/>
    <w:rsid w:val="00904F63"/>
    <w:rsid w:val="00905708"/>
    <w:rsid w:val="00905AE1"/>
    <w:rsid w:val="00906517"/>
    <w:rsid w:val="00907D04"/>
    <w:rsid w:val="00910129"/>
    <w:rsid w:val="00910BAC"/>
    <w:rsid w:val="00911322"/>
    <w:rsid w:val="00911CAF"/>
    <w:rsid w:val="00912128"/>
    <w:rsid w:val="00916C93"/>
    <w:rsid w:val="00916DA2"/>
    <w:rsid w:val="009176DA"/>
    <w:rsid w:val="00917829"/>
    <w:rsid w:val="00917E3A"/>
    <w:rsid w:val="00917EEA"/>
    <w:rsid w:val="0092132A"/>
    <w:rsid w:val="0092293D"/>
    <w:rsid w:val="00922E2D"/>
    <w:rsid w:val="0092392E"/>
    <w:rsid w:val="00923B5F"/>
    <w:rsid w:val="00923C60"/>
    <w:rsid w:val="009246CB"/>
    <w:rsid w:val="0092493D"/>
    <w:rsid w:val="00924E0C"/>
    <w:rsid w:val="00924F18"/>
    <w:rsid w:val="00926575"/>
    <w:rsid w:val="0092674F"/>
    <w:rsid w:val="009271FF"/>
    <w:rsid w:val="009277D2"/>
    <w:rsid w:val="00927834"/>
    <w:rsid w:val="00932395"/>
    <w:rsid w:val="009324D8"/>
    <w:rsid w:val="00935122"/>
    <w:rsid w:val="0093547C"/>
    <w:rsid w:val="009356FD"/>
    <w:rsid w:val="00936498"/>
    <w:rsid w:val="009365FE"/>
    <w:rsid w:val="009366A8"/>
    <w:rsid w:val="00937382"/>
    <w:rsid w:val="00940546"/>
    <w:rsid w:val="00941A96"/>
    <w:rsid w:val="00942330"/>
    <w:rsid w:val="0094305F"/>
    <w:rsid w:val="00944358"/>
    <w:rsid w:val="00947C2A"/>
    <w:rsid w:val="00947D4F"/>
    <w:rsid w:val="00950BE7"/>
    <w:rsid w:val="00951B19"/>
    <w:rsid w:val="00952553"/>
    <w:rsid w:val="00953AC7"/>
    <w:rsid w:val="00953CD5"/>
    <w:rsid w:val="00954733"/>
    <w:rsid w:val="009558AC"/>
    <w:rsid w:val="00955AF7"/>
    <w:rsid w:val="00956E38"/>
    <w:rsid w:val="00957FC5"/>
    <w:rsid w:val="00960C29"/>
    <w:rsid w:val="00961DB8"/>
    <w:rsid w:val="00962CB4"/>
    <w:rsid w:val="0096347C"/>
    <w:rsid w:val="00964B0D"/>
    <w:rsid w:val="00964CD4"/>
    <w:rsid w:val="0096586A"/>
    <w:rsid w:val="00965A9A"/>
    <w:rsid w:val="00966ACA"/>
    <w:rsid w:val="00966B08"/>
    <w:rsid w:val="00970EBC"/>
    <w:rsid w:val="00971354"/>
    <w:rsid w:val="0097143F"/>
    <w:rsid w:val="0097156A"/>
    <w:rsid w:val="00973947"/>
    <w:rsid w:val="00973E08"/>
    <w:rsid w:val="0097404D"/>
    <w:rsid w:val="0097421C"/>
    <w:rsid w:val="009745DB"/>
    <w:rsid w:val="00974C10"/>
    <w:rsid w:val="00974D0E"/>
    <w:rsid w:val="00975589"/>
    <w:rsid w:val="009778D7"/>
    <w:rsid w:val="00977E58"/>
    <w:rsid w:val="00981A15"/>
    <w:rsid w:val="00983150"/>
    <w:rsid w:val="009833AA"/>
    <w:rsid w:val="00983AF7"/>
    <w:rsid w:val="00983F8A"/>
    <w:rsid w:val="00983F98"/>
    <w:rsid w:val="00984472"/>
    <w:rsid w:val="00987AD2"/>
    <w:rsid w:val="009903EB"/>
    <w:rsid w:val="009905B2"/>
    <w:rsid w:val="00990FC5"/>
    <w:rsid w:val="00991D9A"/>
    <w:rsid w:val="00991F97"/>
    <w:rsid w:val="00994273"/>
    <w:rsid w:val="00995CE9"/>
    <w:rsid w:val="0099638E"/>
    <w:rsid w:val="009963AA"/>
    <w:rsid w:val="0099650B"/>
    <w:rsid w:val="0099674C"/>
    <w:rsid w:val="00996995"/>
    <w:rsid w:val="00996DA9"/>
    <w:rsid w:val="0099795B"/>
    <w:rsid w:val="00997E1B"/>
    <w:rsid w:val="009A06A9"/>
    <w:rsid w:val="009A0ADE"/>
    <w:rsid w:val="009A1EF0"/>
    <w:rsid w:val="009A2C2B"/>
    <w:rsid w:val="009A39FD"/>
    <w:rsid w:val="009A42BD"/>
    <w:rsid w:val="009A4456"/>
    <w:rsid w:val="009A482B"/>
    <w:rsid w:val="009A4B11"/>
    <w:rsid w:val="009A521A"/>
    <w:rsid w:val="009B01E1"/>
    <w:rsid w:val="009B0A88"/>
    <w:rsid w:val="009B12C4"/>
    <w:rsid w:val="009B13FB"/>
    <w:rsid w:val="009B218C"/>
    <w:rsid w:val="009B23E7"/>
    <w:rsid w:val="009B4B92"/>
    <w:rsid w:val="009B5341"/>
    <w:rsid w:val="009B5434"/>
    <w:rsid w:val="009B56BA"/>
    <w:rsid w:val="009B572C"/>
    <w:rsid w:val="009B5A69"/>
    <w:rsid w:val="009B5E09"/>
    <w:rsid w:val="009C0723"/>
    <w:rsid w:val="009C24BF"/>
    <w:rsid w:val="009C3F0C"/>
    <w:rsid w:val="009C46F2"/>
    <w:rsid w:val="009C48CB"/>
    <w:rsid w:val="009C5344"/>
    <w:rsid w:val="009C6FFF"/>
    <w:rsid w:val="009C7CD5"/>
    <w:rsid w:val="009D0E19"/>
    <w:rsid w:val="009D0FF1"/>
    <w:rsid w:val="009D1973"/>
    <w:rsid w:val="009D2B8B"/>
    <w:rsid w:val="009D355C"/>
    <w:rsid w:val="009D443B"/>
    <w:rsid w:val="009D51FF"/>
    <w:rsid w:val="009D5765"/>
    <w:rsid w:val="009D64E5"/>
    <w:rsid w:val="009D750A"/>
    <w:rsid w:val="009E039E"/>
    <w:rsid w:val="009E0C30"/>
    <w:rsid w:val="009E1F57"/>
    <w:rsid w:val="009E2DFA"/>
    <w:rsid w:val="009E3D69"/>
    <w:rsid w:val="009E4275"/>
    <w:rsid w:val="009E4BA6"/>
    <w:rsid w:val="009E5BD9"/>
    <w:rsid w:val="009E6233"/>
    <w:rsid w:val="009E72FB"/>
    <w:rsid w:val="009E7570"/>
    <w:rsid w:val="009E7E38"/>
    <w:rsid w:val="009E7F39"/>
    <w:rsid w:val="009F2317"/>
    <w:rsid w:val="009F2A22"/>
    <w:rsid w:val="009F46EA"/>
    <w:rsid w:val="009F476D"/>
    <w:rsid w:val="009F506D"/>
    <w:rsid w:val="009F5408"/>
    <w:rsid w:val="009F672C"/>
    <w:rsid w:val="009F7382"/>
    <w:rsid w:val="009F73A8"/>
    <w:rsid w:val="009F7F06"/>
    <w:rsid w:val="00A005C7"/>
    <w:rsid w:val="00A00AE4"/>
    <w:rsid w:val="00A0115C"/>
    <w:rsid w:val="00A03A83"/>
    <w:rsid w:val="00A03E97"/>
    <w:rsid w:val="00A044C9"/>
    <w:rsid w:val="00A046ED"/>
    <w:rsid w:val="00A04798"/>
    <w:rsid w:val="00A04D5F"/>
    <w:rsid w:val="00A05180"/>
    <w:rsid w:val="00A0663B"/>
    <w:rsid w:val="00A06B23"/>
    <w:rsid w:val="00A06C79"/>
    <w:rsid w:val="00A06D6C"/>
    <w:rsid w:val="00A06E6C"/>
    <w:rsid w:val="00A07CD1"/>
    <w:rsid w:val="00A102FD"/>
    <w:rsid w:val="00A10D3E"/>
    <w:rsid w:val="00A110BB"/>
    <w:rsid w:val="00A12595"/>
    <w:rsid w:val="00A1306B"/>
    <w:rsid w:val="00A1358F"/>
    <w:rsid w:val="00A1390F"/>
    <w:rsid w:val="00A13B3C"/>
    <w:rsid w:val="00A142C2"/>
    <w:rsid w:val="00A150AE"/>
    <w:rsid w:val="00A16261"/>
    <w:rsid w:val="00A163AC"/>
    <w:rsid w:val="00A16E56"/>
    <w:rsid w:val="00A17108"/>
    <w:rsid w:val="00A17AEA"/>
    <w:rsid w:val="00A201F5"/>
    <w:rsid w:val="00A21247"/>
    <w:rsid w:val="00A2163E"/>
    <w:rsid w:val="00A22DB1"/>
    <w:rsid w:val="00A240BC"/>
    <w:rsid w:val="00A2494A"/>
    <w:rsid w:val="00A24E40"/>
    <w:rsid w:val="00A25AA7"/>
    <w:rsid w:val="00A26D0B"/>
    <w:rsid w:val="00A27020"/>
    <w:rsid w:val="00A27488"/>
    <w:rsid w:val="00A27D32"/>
    <w:rsid w:val="00A309A6"/>
    <w:rsid w:val="00A310FC"/>
    <w:rsid w:val="00A31205"/>
    <w:rsid w:val="00A31776"/>
    <w:rsid w:val="00A32693"/>
    <w:rsid w:val="00A3392D"/>
    <w:rsid w:val="00A34895"/>
    <w:rsid w:val="00A35169"/>
    <w:rsid w:val="00A3550F"/>
    <w:rsid w:val="00A365D2"/>
    <w:rsid w:val="00A36A11"/>
    <w:rsid w:val="00A37D0B"/>
    <w:rsid w:val="00A40673"/>
    <w:rsid w:val="00A40901"/>
    <w:rsid w:val="00A4125A"/>
    <w:rsid w:val="00A42AC1"/>
    <w:rsid w:val="00A43019"/>
    <w:rsid w:val="00A4308D"/>
    <w:rsid w:val="00A43FC5"/>
    <w:rsid w:val="00A44B39"/>
    <w:rsid w:val="00A44EEA"/>
    <w:rsid w:val="00A46057"/>
    <w:rsid w:val="00A47378"/>
    <w:rsid w:val="00A47BB8"/>
    <w:rsid w:val="00A50185"/>
    <w:rsid w:val="00A5040A"/>
    <w:rsid w:val="00A509DB"/>
    <w:rsid w:val="00A50F33"/>
    <w:rsid w:val="00A51748"/>
    <w:rsid w:val="00A52384"/>
    <w:rsid w:val="00A52C12"/>
    <w:rsid w:val="00A534FA"/>
    <w:rsid w:val="00A551BC"/>
    <w:rsid w:val="00A562A6"/>
    <w:rsid w:val="00A56725"/>
    <w:rsid w:val="00A57A6F"/>
    <w:rsid w:val="00A61935"/>
    <w:rsid w:val="00A61E4F"/>
    <w:rsid w:val="00A6231F"/>
    <w:rsid w:val="00A62B97"/>
    <w:rsid w:val="00A62D23"/>
    <w:rsid w:val="00A6339C"/>
    <w:rsid w:val="00A63685"/>
    <w:rsid w:val="00A638B0"/>
    <w:rsid w:val="00A64200"/>
    <w:rsid w:val="00A64575"/>
    <w:rsid w:val="00A647D7"/>
    <w:rsid w:val="00A64CA4"/>
    <w:rsid w:val="00A653C2"/>
    <w:rsid w:val="00A66545"/>
    <w:rsid w:val="00A6723A"/>
    <w:rsid w:val="00A674E5"/>
    <w:rsid w:val="00A676EE"/>
    <w:rsid w:val="00A6783C"/>
    <w:rsid w:val="00A7060E"/>
    <w:rsid w:val="00A7068F"/>
    <w:rsid w:val="00A7075B"/>
    <w:rsid w:val="00A70EAA"/>
    <w:rsid w:val="00A71A35"/>
    <w:rsid w:val="00A71A5B"/>
    <w:rsid w:val="00A71D3A"/>
    <w:rsid w:val="00A71EB1"/>
    <w:rsid w:val="00A72413"/>
    <w:rsid w:val="00A729C6"/>
    <w:rsid w:val="00A74799"/>
    <w:rsid w:val="00A747B6"/>
    <w:rsid w:val="00A7682C"/>
    <w:rsid w:val="00A77E2E"/>
    <w:rsid w:val="00A80009"/>
    <w:rsid w:val="00A8010A"/>
    <w:rsid w:val="00A8036B"/>
    <w:rsid w:val="00A80CF7"/>
    <w:rsid w:val="00A82319"/>
    <w:rsid w:val="00A830B7"/>
    <w:rsid w:val="00A831F0"/>
    <w:rsid w:val="00A8636D"/>
    <w:rsid w:val="00A86386"/>
    <w:rsid w:val="00A86DF1"/>
    <w:rsid w:val="00A87147"/>
    <w:rsid w:val="00A874B6"/>
    <w:rsid w:val="00A91FAA"/>
    <w:rsid w:val="00A92718"/>
    <w:rsid w:val="00A929E0"/>
    <w:rsid w:val="00A92AA3"/>
    <w:rsid w:val="00A9303B"/>
    <w:rsid w:val="00A942F0"/>
    <w:rsid w:val="00A95C52"/>
    <w:rsid w:val="00A97466"/>
    <w:rsid w:val="00AA058D"/>
    <w:rsid w:val="00AA12AD"/>
    <w:rsid w:val="00AA12BD"/>
    <w:rsid w:val="00AA1890"/>
    <w:rsid w:val="00AA1E04"/>
    <w:rsid w:val="00AA25A6"/>
    <w:rsid w:val="00AA2EE2"/>
    <w:rsid w:val="00AA3599"/>
    <w:rsid w:val="00AA3CF2"/>
    <w:rsid w:val="00AA3D7C"/>
    <w:rsid w:val="00AA4148"/>
    <w:rsid w:val="00AA4E1D"/>
    <w:rsid w:val="00AA548B"/>
    <w:rsid w:val="00AA55B4"/>
    <w:rsid w:val="00AA5745"/>
    <w:rsid w:val="00AA6E1B"/>
    <w:rsid w:val="00AB07BC"/>
    <w:rsid w:val="00AB115D"/>
    <w:rsid w:val="00AB1676"/>
    <w:rsid w:val="00AB1AE0"/>
    <w:rsid w:val="00AB243B"/>
    <w:rsid w:val="00AB2948"/>
    <w:rsid w:val="00AB42FC"/>
    <w:rsid w:val="00AB4A9D"/>
    <w:rsid w:val="00AB5843"/>
    <w:rsid w:val="00AB5986"/>
    <w:rsid w:val="00AB62A6"/>
    <w:rsid w:val="00AB6E96"/>
    <w:rsid w:val="00AB7AD9"/>
    <w:rsid w:val="00AB7BE4"/>
    <w:rsid w:val="00AB7C20"/>
    <w:rsid w:val="00AB7E00"/>
    <w:rsid w:val="00AB7EB1"/>
    <w:rsid w:val="00AC05E4"/>
    <w:rsid w:val="00AC0800"/>
    <w:rsid w:val="00AC0BD4"/>
    <w:rsid w:val="00AC0DE5"/>
    <w:rsid w:val="00AC1644"/>
    <w:rsid w:val="00AC17B5"/>
    <w:rsid w:val="00AC1FDB"/>
    <w:rsid w:val="00AC2278"/>
    <w:rsid w:val="00AC278B"/>
    <w:rsid w:val="00AC2A8B"/>
    <w:rsid w:val="00AC2B11"/>
    <w:rsid w:val="00AC2E02"/>
    <w:rsid w:val="00AC3049"/>
    <w:rsid w:val="00AC3835"/>
    <w:rsid w:val="00AC3EC8"/>
    <w:rsid w:val="00AC6F6A"/>
    <w:rsid w:val="00AC7295"/>
    <w:rsid w:val="00AC75B1"/>
    <w:rsid w:val="00AC7955"/>
    <w:rsid w:val="00AD018E"/>
    <w:rsid w:val="00AD0533"/>
    <w:rsid w:val="00AD0717"/>
    <w:rsid w:val="00AD07A5"/>
    <w:rsid w:val="00AD0C5E"/>
    <w:rsid w:val="00AD0D6B"/>
    <w:rsid w:val="00AD1939"/>
    <w:rsid w:val="00AD1B76"/>
    <w:rsid w:val="00AD2C68"/>
    <w:rsid w:val="00AD2E2B"/>
    <w:rsid w:val="00AD2F56"/>
    <w:rsid w:val="00AD313C"/>
    <w:rsid w:val="00AD323A"/>
    <w:rsid w:val="00AD438D"/>
    <w:rsid w:val="00AD45F1"/>
    <w:rsid w:val="00AD4AD2"/>
    <w:rsid w:val="00AD4AF5"/>
    <w:rsid w:val="00AD4CC3"/>
    <w:rsid w:val="00AD5814"/>
    <w:rsid w:val="00AD6ADE"/>
    <w:rsid w:val="00AD6B6E"/>
    <w:rsid w:val="00AD7CEC"/>
    <w:rsid w:val="00AE0E12"/>
    <w:rsid w:val="00AE0E83"/>
    <w:rsid w:val="00AE1227"/>
    <w:rsid w:val="00AE2217"/>
    <w:rsid w:val="00AE33C2"/>
    <w:rsid w:val="00AE3CBB"/>
    <w:rsid w:val="00AE3E0B"/>
    <w:rsid w:val="00AE3E4E"/>
    <w:rsid w:val="00AE40D6"/>
    <w:rsid w:val="00AE4679"/>
    <w:rsid w:val="00AE4A8F"/>
    <w:rsid w:val="00AE5D25"/>
    <w:rsid w:val="00AE6357"/>
    <w:rsid w:val="00AE709A"/>
    <w:rsid w:val="00AE743D"/>
    <w:rsid w:val="00AE7622"/>
    <w:rsid w:val="00AE7C6A"/>
    <w:rsid w:val="00AE7DB1"/>
    <w:rsid w:val="00AE7F41"/>
    <w:rsid w:val="00AF02C9"/>
    <w:rsid w:val="00AF03F6"/>
    <w:rsid w:val="00AF047B"/>
    <w:rsid w:val="00AF0866"/>
    <w:rsid w:val="00AF0C5C"/>
    <w:rsid w:val="00AF12A6"/>
    <w:rsid w:val="00AF238A"/>
    <w:rsid w:val="00AF266E"/>
    <w:rsid w:val="00AF4884"/>
    <w:rsid w:val="00AF5891"/>
    <w:rsid w:val="00AF5E27"/>
    <w:rsid w:val="00AF61E1"/>
    <w:rsid w:val="00AF6B18"/>
    <w:rsid w:val="00B01148"/>
    <w:rsid w:val="00B01635"/>
    <w:rsid w:val="00B01B57"/>
    <w:rsid w:val="00B01CE3"/>
    <w:rsid w:val="00B029AA"/>
    <w:rsid w:val="00B03291"/>
    <w:rsid w:val="00B03630"/>
    <w:rsid w:val="00B03E08"/>
    <w:rsid w:val="00B049E9"/>
    <w:rsid w:val="00B049F3"/>
    <w:rsid w:val="00B0602C"/>
    <w:rsid w:val="00B06748"/>
    <w:rsid w:val="00B06CC0"/>
    <w:rsid w:val="00B07705"/>
    <w:rsid w:val="00B077BB"/>
    <w:rsid w:val="00B07864"/>
    <w:rsid w:val="00B07B60"/>
    <w:rsid w:val="00B07BD0"/>
    <w:rsid w:val="00B07D58"/>
    <w:rsid w:val="00B07DA9"/>
    <w:rsid w:val="00B1083F"/>
    <w:rsid w:val="00B109CA"/>
    <w:rsid w:val="00B10B08"/>
    <w:rsid w:val="00B114AD"/>
    <w:rsid w:val="00B14799"/>
    <w:rsid w:val="00B149E0"/>
    <w:rsid w:val="00B14B44"/>
    <w:rsid w:val="00B173A3"/>
    <w:rsid w:val="00B177BF"/>
    <w:rsid w:val="00B17957"/>
    <w:rsid w:val="00B17A75"/>
    <w:rsid w:val="00B20137"/>
    <w:rsid w:val="00B202B4"/>
    <w:rsid w:val="00B22120"/>
    <w:rsid w:val="00B2237A"/>
    <w:rsid w:val="00B235E8"/>
    <w:rsid w:val="00B23A7F"/>
    <w:rsid w:val="00B2445A"/>
    <w:rsid w:val="00B24861"/>
    <w:rsid w:val="00B24FD5"/>
    <w:rsid w:val="00B2501C"/>
    <w:rsid w:val="00B2580A"/>
    <w:rsid w:val="00B2632C"/>
    <w:rsid w:val="00B26822"/>
    <w:rsid w:val="00B2710B"/>
    <w:rsid w:val="00B274DC"/>
    <w:rsid w:val="00B27C11"/>
    <w:rsid w:val="00B30022"/>
    <w:rsid w:val="00B3081D"/>
    <w:rsid w:val="00B3094D"/>
    <w:rsid w:val="00B31CED"/>
    <w:rsid w:val="00B3250D"/>
    <w:rsid w:val="00B33A64"/>
    <w:rsid w:val="00B340CF"/>
    <w:rsid w:val="00B3427B"/>
    <w:rsid w:val="00B3454A"/>
    <w:rsid w:val="00B346E9"/>
    <w:rsid w:val="00B34A18"/>
    <w:rsid w:val="00B35164"/>
    <w:rsid w:val="00B35C56"/>
    <w:rsid w:val="00B35DE4"/>
    <w:rsid w:val="00B3608C"/>
    <w:rsid w:val="00B36C26"/>
    <w:rsid w:val="00B36F76"/>
    <w:rsid w:val="00B4007E"/>
    <w:rsid w:val="00B4073E"/>
    <w:rsid w:val="00B40FA7"/>
    <w:rsid w:val="00B41641"/>
    <w:rsid w:val="00B41FE5"/>
    <w:rsid w:val="00B421C3"/>
    <w:rsid w:val="00B42525"/>
    <w:rsid w:val="00B42E1F"/>
    <w:rsid w:val="00B430F1"/>
    <w:rsid w:val="00B43E1F"/>
    <w:rsid w:val="00B45A80"/>
    <w:rsid w:val="00B4642C"/>
    <w:rsid w:val="00B46C62"/>
    <w:rsid w:val="00B47F1E"/>
    <w:rsid w:val="00B51054"/>
    <w:rsid w:val="00B51212"/>
    <w:rsid w:val="00B51931"/>
    <w:rsid w:val="00B51C5B"/>
    <w:rsid w:val="00B51ECF"/>
    <w:rsid w:val="00B52789"/>
    <w:rsid w:val="00B528D5"/>
    <w:rsid w:val="00B552A3"/>
    <w:rsid w:val="00B55307"/>
    <w:rsid w:val="00B554BC"/>
    <w:rsid w:val="00B55B91"/>
    <w:rsid w:val="00B55E76"/>
    <w:rsid w:val="00B5731B"/>
    <w:rsid w:val="00B60A15"/>
    <w:rsid w:val="00B61BB5"/>
    <w:rsid w:val="00B62E78"/>
    <w:rsid w:val="00B631A7"/>
    <w:rsid w:val="00B64CAA"/>
    <w:rsid w:val="00B650C1"/>
    <w:rsid w:val="00B66128"/>
    <w:rsid w:val="00B669DD"/>
    <w:rsid w:val="00B66AA3"/>
    <w:rsid w:val="00B673FB"/>
    <w:rsid w:val="00B71424"/>
    <w:rsid w:val="00B71594"/>
    <w:rsid w:val="00B72958"/>
    <w:rsid w:val="00B7325B"/>
    <w:rsid w:val="00B73870"/>
    <w:rsid w:val="00B744C8"/>
    <w:rsid w:val="00B74526"/>
    <w:rsid w:val="00B74659"/>
    <w:rsid w:val="00B75A2C"/>
    <w:rsid w:val="00B765D5"/>
    <w:rsid w:val="00B76754"/>
    <w:rsid w:val="00B77451"/>
    <w:rsid w:val="00B7769E"/>
    <w:rsid w:val="00B8045D"/>
    <w:rsid w:val="00B80A7D"/>
    <w:rsid w:val="00B80EA5"/>
    <w:rsid w:val="00B820BC"/>
    <w:rsid w:val="00B82327"/>
    <w:rsid w:val="00B82B81"/>
    <w:rsid w:val="00B83256"/>
    <w:rsid w:val="00B84D92"/>
    <w:rsid w:val="00B856E4"/>
    <w:rsid w:val="00B85E15"/>
    <w:rsid w:val="00B85E3A"/>
    <w:rsid w:val="00B85ECC"/>
    <w:rsid w:val="00B879B6"/>
    <w:rsid w:val="00B87C54"/>
    <w:rsid w:val="00B909D8"/>
    <w:rsid w:val="00B90A11"/>
    <w:rsid w:val="00B90E24"/>
    <w:rsid w:val="00B918A5"/>
    <w:rsid w:val="00B91943"/>
    <w:rsid w:val="00B92739"/>
    <w:rsid w:val="00B92C55"/>
    <w:rsid w:val="00B92D08"/>
    <w:rsid w:val="00B943EB"/>
    <w:rsid w:val="00B952F3"/>
    <w:rsid w:val="00B958D3"/>
    <w:rsid w:val="00B962C4"/>
    <w:rsid w:val="00B9722D"/>
    <w:rsid w:val="00B977A1"/>
    <w:rsid w:val="00B97D3E"/>
    <w:rsid w:val="00BA0CC4"/>
    <w:rsid w:val="00BA283E"/>
    <w:rsid w:val="00BA2A8E"/>
    <w:rsid w:val="00BA30B3"/>
    <w:rsid w:val="00BA3308"/>
    <w:rsid w:val="00BA54C5"/>
    <w:rsid w:val="00BA6416"/>
    <w:rsid w:val="00BA6E48"/>
    <w:rsid w:val="00BA70FA"/>
    <w:rsid w:val="00BA77E3"/>
    <w:rsid w:val="00BB006C"/>
    <w:rsid w:val="00BB0CDA"/>
    <w:rsid w:val="00BB2F7C"/>
    <w:rsid w:val="00BB2FF8"/>
    <w:rsid w:val="00BB396B"/>
    <w:rsid w:val="00BB3B61"/>
    <w:rsid w:val="00BB477E"/>
    <w:rsid w:val="00BB49CF"/>
    <w:rsid w:val="00BB5678"/>
    <w:rsid w:val="00BB59E3"/>
    <w:rsid w:val="00BB64F8"/>
    <w:rsid w:val="00BB6517"/>
    <w:rsid w:val="00BB66CB"/>
    <w:rsid w:val="00BB6A34"/>
    <w:rsid w:val="00BB70CD"/>
    <w:rsid w:val="00BC0037"/>
    <w:rsid w:val="00BC06D1"/>
    <w:rsid w:val="00BC288A"/>
    <w:rsid w:val="00BC32E3"/>
    <w:rsid w:val="00BC343E"/>
    <w:rsid w:val="00BC3908"/>
    <w:rsid w:val="00BC3DE9"/>
    <w:rsid w:val="00BC6B6E"/>
    <w:rsid w:val="00BD0B2A"/>
    <w:rsid w:val="00BD135D"/>
    <w:rsid w:val="00BD15D7"/>
    <w:rsid w:val="00BD1C84"/>
    <w:rsid w:val="00BD2272"/>
    <w:rsid w:val="00BD2511"/>
    <w:rsid w:val="00BD291D"/>
    <w:rsid w:val="00BD3CC7"/>
    <w:rsid w:val="00BD3E59"/>
    <w:rsid w:val="00BD4A32"/>
    <w:rsid w:val="00BD562C"/>
    <w:rsid w:val="00BD5F18"/>
    <w:rsid w:val="00BD5FA3"/>
    <w:rsid w:val="00BD7756"/>
    <w:rsid w:val="00BD790E"/>
    <w:rsid w:val="00BD7B3E"/>
    <w:rsid w:val="00BD7D20"/>
    <w:rsid w:val="00BD7FD2"/>
    <w:rsid w:val="00BE039D"/>
    <w:rsid w:val="00BE15F4"/>
    <w:rsid w:val="00BE1E9A"/>
    <w:rsid w:val="00BE20F3"/>
    <w:rsid w:val="00BE2506"/>
    <w:rsid w:val="00BE3E59"/>
    <w:rsid w:val="00BE419A"/>
    <w:rsid w:val="00BE4938"/>
    <w:rsid w:val="00BE501E"/>
    <w:rsid w:val="00BE53CB"/>
    <w:rsid w:val="00BE6AF9"/>
    <w:rsid w:val="00BE723E"/>
    <w:rsid w:val="00BF01A7"/>
    <w:rsid w:val="00BF06A9"/>
    <w:rsid w:val="00BF295C"/>
    <w:rsid w:val="00BF2D55"/>
    <w:rsid w:val="00BF4A6A"/>
    <w:rsid w:val="00BF4F69"/>
    <w:rsid w:val="00BF5C92"/>
    <w:rsid w:val="00BF79A3"/>
    <w:rsid w:val="00C002DB"/>
    <w:rsid w:val="00C00322"/>
    <w:rsid w:val="00C0178D"/>
    <w:rsid w:val="00C019D0"/>
    <w:rsid w:val="00C02817"/>
    <w:rsid w:val="00C040F3"/>
    <w:rsid w:val="00C042A3"/>
    <w:rsid w:val="00C046BA"/>
    <w:rsid w:val="00C051E3"/>
    <w:rsid w:val="00C05E93"/>
    <w:rsid w:val="00C05EA6"/>
    <w:rsid w:val="00C06284"/>
    <w:rsid w:val="00C069CB"/>
    <w:rsid w:val="00C06A42"/>
    <w:rsid w:val="00C06EF6"/>
    <w:rsid w:val="00C07C39"/>
    <w:rsid w:val="00C07FA7"/>
    <w:rsid w:val="00C1110D"/>
    <w:rsid w:val="00C11298"/>
    <w:rsid w:val="00C11410"/>
    <w:rsid w:val="00C118BB"/>
    <w:rsid w:val="00C12F18"/>
    <w:rsid w:val="00C13625"/>
    <w:rsid w:val="00C148BC"/>
    <w:rsid w:val="00C14D8B"/>
    <w:rsid w:val="00C14DFD"/>
    <w:rsid w:val="00C15045"/>
    <w:rsid w:val="00C1565D"/>
    <w:rsid w:val="00C15965"/>
    <w:rsid w:val="00C16F53"/>
    <w:rsid w:val="00C172F1"/>
    <w:rsid w:val="00C1766B"/>
    <w:rsid w:val="00C20322"/>
    <w:rsid w:val="00C20C05"/>
    <w:rsid w:val="00C20EA7"/>
    <w:rsid w:val="00C21A3F"/>
    <w:rsid w:val="00C21F1F"/>
    <w:rsid w:val="00C22CB3"/>
    <w:rsid w:val="00C23DFB"/>
    <w:rsid w:val="00C23FC0"/>
    <w:rsid w:val="00C24BA1"/>
    <w:rsid w:val="00C24FDB"/>
    <w:rsid w:val="00C2502B"/>
    <w:rsid w:val="00C25451"/>
    <w:rsid w:val="00C258AB"/>
    <w:rsid w:val="00C25D53"/>
    <w:rsid w:val="00C26002"/>
    <w:rsid w:val="00C26322"/>
    <w:rsid w:val="00C26819"/>
    <w:rsid w:val="00C2690F"/>
    <w:rsid w:val="00C271C0"/>
    <w:rsid w:val="00C2762B"/>
    <w:rsid w:val="00C276C4"/>
    <w:rsid w:val="00C27C09"/>
    <w:rsid w:val="00C30678"/>
    <w:rsid w:val="00C310BF"/>
    <w:rsid w:val="00C31457"/>
    <w:rsid w:val="00C314B0"/>
    <w:rsid w:val="00C318B9"/>
    <w:rsid w:val="00C31B60"/>
    <w:rsid w:val="00C31F82"/>
    <w:rsid w:val="00C33BC1"/>
    <w:rsid w:val="00C34B07"/>
    <w:rsid w:val="00C34C3B"/>
    <w:rsid w:val="00C3551E"/>
    <w:rsid w:val="00C35938"/>
    <w:rsid w:val="00C362F0"/>
    <w:rsid w:val="00C36FA9"/>
    <w:rsid w:val="00C40FE0"/>
    <w:rsid w:val="00C411CB"/>
    <w:rsid w:val="00C413B2"/>
    <w:rsid w:val="00C41471"/>
    <w:rsid w:val="00C43CD5"/>
    <w:rsid w:val="00C4488B"/>
    <w:rsid w:val="00C46573"/>
    <w:rsid w:val="00C47DB2"/>
    <w:rsid w:val="00C50497"/>
    <w:rsid w:val="00C50639"/>
    <w:rsid w:val="00C50F40"/>
    <w:rsid w:val="00C51762"/>
    <w:rsid w:val="00C52155"/>
    <w:rsid w:val="00C52D70"/>
    <w:rsid w:val="00C53566"/>
    <w:rsid w:val="00C53AD7"/>
    <w:rsid w:val="00C542EE"/>
    <w:rsid w:val="00C54317"/>
    <w:rsid w:val="00C548E3"/>
    <w:rsid w:val="00C5520B"/>
    <w:rsid w:val="00C55ABA"/>
    <w:rsid w:val="00C560D4"/>
    <w:rsid w:val="00C5612D"/>
    <w:rsid w:val="00C5737F"/>
    <w:rsid w:val="00C57EA0"/>
    <w:rsid w:val="00C609A0"/>
    <w:rsid w:val="00C62A1B"/>
    <w:rsid w:val="00C62F2D"/>
    <w:rsid w:val="00C64368"/>
    <w:rsid w:val="00C64824"/>
    <w:rsid w:val="00C654AD"/>
    <w:rsid w:val="00C65577"/>
    <w:rsid w:val="00C6680E"/>
    <w:rsid w:val="00C66A97"/>
    <w:rsid w:val="00C66C5B"/>
    <w:rsid w:val="00C66CD3"/>
    <w:rsid w:val="00C671AA"/>
    <w:rsid w:val="00C70472"/>
    <w:rsid w:val="00C70ADB"/>
    <w:rsid w:val="00C70EF7"/>
    <w:rsid w:val="00C723AA"/>
    <w:rsid w:val="00C7260B"/>
    <w:rsid w:val="00C72C33"/>
    <w:rsid w:val="00C73738"/>
    <w:rsid w:val="00C74D7E"/>
    <w:rsid w:val="00C75A93"/>
    <w:rsid w:val="00C75ED7"/>
    <w:rsid w:val="00C769D5"/>
    <w:rsid w:val="00C76EC6"/>
    <w:rsid w:val="00C8183E"/>
    <w:rsid w:val="00C8209E"/>
    <w:rsid w:val="00C824AB"/>
    <w:rsid w:val="00C82DA5"/>
    <w:rsid w:val="00C8331A"/>
    <w:rsid w:val="00C8342B"/>
    <w:rsid w:val="00C836AB"/>
    <w:rsid w:val="00C83741"/>
    <w:rsid w:val="00C83D71"/>
    <w:rsid w:val="00C84AF7"/>
    <w:rsid w:val="00C86AE0"/>
    <w:rsid w:val="00C86E28"/>
    <w:rsid w:val="00C873DA"/>
    <w:rsid w:val="00C90576"/>
    <w:rsid w:val="00C9171E"/>
    <w:rsid w:val="00C93493"/>
    <w:rsid w:val="00C94328"/>
    <w:rsid w:val="00C94799"/>
    <w:rsid w:val="00C9538A"/>
    <w:rsid w:val="00C95BEA"/>
    <w:rsid w:val="00C95FBC"/>
    <w:rsid w:val="00C96CFE"/>
    <w:rsid w:val="00C97457"/>
    <w:rsid w:val="00CA1B90"/>
    <w:rsid w:val="00CA2E47"/>
    <w:rsid w:val="00CA31EE"/>
    <w:rsid w:val="00CA34C8"/>
    <w:rsid w:val="00CA40F1"/>
    <w:rsid w:val="00CA54D7"/>
    <w:rsid w:val="00CA5513"/>
    <w:rsid w:val="00CA6C53"/>
    <w:rsid w:val="00CA6D3D"/>
    <w:rsid w:val="00CA7474"/>
    <w:rsid w:val="00CA7E66"/>
    <w:rsid w:val="00CB0969"/>
    <w:rsid w:val="00CB0D60"/>
    <w:rsid w:val="00CB1205"/>
    <w:rsid w:val="00CB29BB"/>
    <w:rsid w:val="00CB2CDA"/>
    <w:rsid w:val="00CB43B3"/>
    <w:rsid w:val="00CB4F18"/>
    <w:rsid w:val="00CB51C2"/>
    <w:rsid w:val="00CB54B7"/>
    <w:rsid w:val="00CB55EA"/>
    <w:rsid w:val="00CB5CBC"/>
    <w:rsid w:val="00CB5F66"/>
    <w:rsid w:val="00CB643B"/>
    <w:rsid w:val="00CB6CC8"/>
    <w:rsid w:val="00CC08A5"/>
    <w:rsid w:val="00CC20ED"/>
    <w:rsid w:val="00CC3899"/>
    <w:rsid w:val="00CC3C0B"/>
    <w:rsid w:val="00CC4096"/>
    <w:rsid w:val="00CC45F7"/>
    <w:rsid w:val="00CC4C81"/>
    <w:rsid w:val="00CC50A5"/>
    <w:rsid w:val="00CC5289"/>
    <w:rsid w:val="00CC55A9"/>
    <w:rsid w:val="00CC5F49"/>
    <w:rsid w:val="00CC6670"/>
    <w:rsid w:val="00CC7C34"/>
    <w:rsid w:val="00CD07A7"/>
    <w:rsid w:val="00CD0F2E"/>
    <w:rsid w:val="00CD1200"/>
    <w:rsid w:val="00CD1FC3"/>
    <w:rsid w:val="00CD249F"/>
    <w:rsid w:val="00CD30EE"/>
    <w:rsid w:val="00CD3EF9"/>
    <w:rsid w:val="00CD4487"/>
    <w:rsid w:val="00CD44F4"/>
    <w:rsid w:val="00CD52E8"/>
    <w:rsid w:val="00CD60F4"/>
    <w:rsid w:val="00CD635D"/>
    <w:rsid w:val="00CD7373"/>
    <w:rsid w:val="00CD73DE"/>
    <w:rsid w:val="00CD7550"/>
    <w:rsid w:val="00CE0C16"/>
    <w:rsid w:val="00CE0C85"/>
    <w:rsid w:val="00CE210A"/>
    <w:rsid w:val="00CE2B19"/>
    <w:rsid w:val="00CE2D72"/>
    <w:rsid w:val="00CE2DF6"/>
    <w:rsid w:val="00CE4063"/>
    <w:rsid w:val="00CE48B4"/>
    <w:rsid w:val="00CE523F"/>
    <w:rsid w:val="00CE536D"/>
    <w:rsid w:val="00CE673D"/>
    <w:rsid w:val="00CE7671"/>
    <w:rsid w:val="00CF0816"/>
    <w:rsid w:val="00CF0A5D"/>
    <w:rsid w:val="00CF16CB"/>
    <w:rsid w:val="00CF26CC"/>
    <w:rsid w:val="00CF3BB3"/>
    <w:rsid w:val="00CF468D"/>
    <w:rsid w:val="00CF5061"/>
    <w:rsid w:val="00CF5336"/>
    <w:rsid w:val="00CF566A"/>
    <w:rsid w:val="00CF5C7C"/>
    <w:rsid w:val="00CF6F9A"/>
    <w:rsid w:val="00CF7168"/>
    <w:rsid w:val="00CF77A1"/>
    <w:rsid w:val="00D02F56"/>
    <w:rsid w:val="00D03A70"/>
    <w:rsid w:val="00D0421C"/>
    <w:rsid w:val="00D042B9"/>
    <w:rsid w:val="00D04504"/>
    <w:rsid w:val="00D046D1"/>
    <w:rsid w:val="00D050F3"/>
    <w:rsid w:val="00D0548A"/>
    <w:rsid w:val="00D062E5"/>
    <w:rsid w:val="00D064E8"/>
    <w:rsid w:val="00D06890"/>
    <w:rsid w:val="00D06C3F"/>
    <w:rsid w:val="00D07428"/>
    <w:rsid w:val="00D07A40"/>
    <w:rsid w:val="00D07F6D"/>
    <w:rsid w:val="00D10215"/>
    <w:rsid w:val="00D1092C"/>
    <w:rsid w:val="00D10B5E"/>
    <w:rsid w:val="00D11106"/>
    <w:rsid w:val="00D129D3"/>
    <w:rsid w:val="00D13090"/>
    <w:rsid w:val="00D135DE"/>
    <w:rsid w:val="00D13807"/>
    <w:rsid w:val="00D13EBB"/>
    <w:rsid w:val="00D13EE7"/>
    <w:rsid w:val="00D13FE6"/>
    <w:rsid w:val="00D14338"/>
    <w:rsid w:val="00D14BBF"/>
    <w:rsid w:val="00D14DEF"/>
    <w:rsid w:val="00D151FD"/>
    <w:rsid w:val="00D15224"/>
    <w:rsid w:val="00D154F8"/>
    <w:rsid w:val="00D15C83"/>
    <w:rsid w:val="00D164C3"/>
    <w:rsid w:val="00D174A0"/>
    <w:rsid w:val="00D17874"/>
    <w:rsid w:val="00D17D5D"/>
    <w:rsid w:val="00D2041D"/>
    <w:rsid w:val="00D20707"/>
    <w:rsid w:val="00D215C6"/>
    <w:rsid w:val="00D21CBC"/>
    <w:rsid w:val="00D21F06"/>
    <w:rsid w:val="00D22370"/>
    <w:rsid w:val="00D22A30"/>
    <w:rsid w:val="00D22E28"/>
    <w:rsid w:val="00D24022"/>
    <w:rsid w:val="00D262C8"/>
    <w:rsid w:val="00D26B0A"/>
    <w:rsid w:val="00D27096"/>
    <w:rsid w:val="00D3004A"/>
    <w:rsid w:val="00D30F8E"/>
    <w:rsid w:val="00D31AE9"/>
    <w:rsid w:val="00D321E9"/>
    <w:rsid w:val="00D325DE"/>
    <w:rsid w:val="00D32847"/>
    <w:rsid w:val="00D32F82"/>
    <w:rsid w:val="00D3313A"/>
    <w:rsid w:val="00D3397C"/>
    <w:rsid w:val="00D349BF"/>
    <w:rsid w:val="00D34B09"/>
    <w:rsid w:val="00D35286"/>
    <w:rsid w:val="00D35411"/>
    <w:rsid w:val="00D36898"/>
    <w:rsid w:val="00D3702F"/>
    <w:rsid w:val="00D40D47"/>
    <w:rsid w:val="00D41320"/>
    <w:rsid w:val="00D417AB"/>
    <w:rsid w:val="00D41B89"/>
    <w:rsid w:val="00D42194"/>
    <w:rsid w:val="00D4247D"/>
    <w:rsid w:val="00D43058"/>
    <w:rsid w:val="00D453B7"/>
    <w:rsid w:val="00D45AC6"/>
    <w:rsid w:val="00D45FEB"/>
    <w:rsid w:val="00D46339"/>
    <w:rsid w:val="00D46CAD"/>
    <w:rsid w:val="00D46E17"/>
    <w:rsid w:val="00D46E19"/>
    <w:rsid w:val="00D47BD2"/>
    <w:rsid w:val="00D47F9C"/>
    <w:rsid w:val="00D5153F"/>
    <w:rsid w:val="00D51935"/>
    <w:rsid w:val="00D52AB6"/>
    <w:rsid w:val="00D5312D"/>
    <w:rsid w:val="00D53D68"/>
    <w:rsid w:val="00D55EB5"/>
    <w:rsid w:val="00D57F21"/>
    <w:rsid w:val="00D601AE"/>
    <w:rsid w:val="00D60498"/>
    <w:rsid w:val="00D6051D"/>
    <w:rsid w:val="00D60941"/>
    <w:rsid w:val="00D60A66"/>
    <w:rsid w:val="00D61347"/>
    <w:rsid w:val="00D61FC4"/>
    <w:rsid w:val="00D626F2"/>
    <w:rsid w:val="00D62EB1"/>
    <w:rsid w:val="00D63B45"/>
    <w:rsid w:val="00D65C65"/>
    <w:rsid w:val="00D65E19"/>
    <w:rsid w:val="00D662CE"/>
    <w:rsid w:val="00D66F6C"/>
    <w:rsid w:val="00D67F87"/>
    <w:rsid w:val="00D70923"/>
    <w:rsid w:val="00D7157F"/>
    <w:rsid w:val="00D71C1E"/>
    <w:rsid w:val="00D73BF4"/>
    <w:rsid w:val="00D74200"/>
    <w:rsid w:val="00D75020"/>
    <w:rsid w:val="00D75937"/>
    <w:rsid w:val="00D75D72"/>
    <w:rsid w:val="00D760FE"/>
    <w:rsid w:val="00D76266"/>
    <w:rsid w:val="00D76519"/>
    <w:rsid w:val="00D7765A"/>
    <w:rsid w:val="00D77DBE"/>
    <w:rsid w:val="00D802C7"/>
    <w:rsid w:val="00D80E0A"/>
    <w:rsid w:val="00D81336"/>
    <w:rsid w:val="00D83BB1"/>
    <w:rsid w:val="00D8430B"/>
    <w:rsid w:val="00D8473B"/>
    <w:rsid w:val="00D851B9"/>
    <w:rsid w:val="00D85B3B"/>
    <w:rsid w:val="00D8648C"/>
    <w:rsid w:val="00D868BA"/>
    <w:rsid w:val="00D876C5"/>
    <w:rsid w:val="00D87C33"/>
    <w:rsid w:val="00D909D8"/>
    <w:rsid w:val="00D91381"/>
    <w:rsid w:val="00D91BF3"/>
    <w:rsid w:val="00D91ECD"/>
    <w:rsid w:val="00D920E7"/>
    <w:rsid w:val="00D93748"/>
    <w:rsid w:val="00D93A42"/>
    <w:rsid w:val="00D9425A"/>
    <w:rsid w:val="00D94609"/>
    <w:rsid w:val="00D94E95"/>
    <w:rsid w:val="00D95009"/>
    <w:rsid w:val="00D954A3"/>
    <w:rsid w:val="00D97854"/>
    <w:rsid w:val="00D97CFE"/>
    <w:rsid w:val="00DA1512"/>
    <w:rsid w:val="00DA1694"/>
    <w:rsid w:val="00DA1E66"/>
    <w:rsid w:val="00DA1FE1"/>
    <w:rsid w:val="00DA22C3"/>
    <w:rsid w:val="00DA241E"/>
    <w:rsid w:val="00DA2DCB"/>
    <w:rsid w:val="00DA3F4D"/>
    <w:rsid w:val="00DA5394"/>
    <w:rsid w:val="00DA54BD"/>
    <w:rsid w:val="00DA70E4"/>
    <w:rsid w:val="00DB0B74"/>
    <w:rsid w:val="00DB0CFD"/>
    <w:rsid w:val="00DB1063"/>
    <w:rsid w:val="00DB21F6"/>
    <w:rsid w:val="00DB27EF"/>
    <w:rsid w:val="00DB3C3E"/>
    <w:rsid w:val="00DB40BB"/>
    <w:rsid w:val="00DB421E"/>
    <w:rsid w:val="00DB4C93"/>
    <w:rsid w:val="00DB54B1"/>
    <w:rsid w:val="00DB5BCD"/>
    <w:rsid w:val="00DB5DEA"/>
    <w:rsid w:val="00DB6593"/>
    <w:rsid w:val="00DB6788"/>
    <w:rsid w:val="00DB6DE2"/>
    <w:rsid w:val="00DC01A2"/>
    <w:rsid w:val="00DC04DB"/>
    <w:rsid w:val="00DC0991"/>
    <w:rsid w:val="00DC12AF"/>
    <w:rsid w:val="00DC1FAF"/>
    <w:rsid w:val="00DC2CB4"/>
    <w:rsid w:val="00DC2E8C"/>
    <w:rsid w:val="00DC361F"/>
    <w:rsid w:val="00DC392D"/>
    <w:rsid w:val="00DC3F6D"/>
    <w:rsid w:val="00DC572C"/>
    <w:rsid w:val="00DC6D33"/>
    <w:rsid w:val="00DC6F3F"/>
    <w:rsid w:val="00DC70F1"/>
    <w:rsid w:val="00DD04C3"/>
    <w:rsid w:val="00DD08F8"/>
    <w:rsid w:val="00DD0E55"/>
    <w:rsid w:val="00DD14C8"/>
    <w:rsid w:val="00DD2129"/>
    <w:rsid w:val="00DD2747"/>
    <w:rsid w:val="00DD2C3C"/>
    <w:rsid w:val="00DD2CA7"/>
    <w:rsid w:val="00DD3E74"/>
    <w:rsid w:val="00DD48E2"/>
    <w:rsid w:val="00DD607F"/>
    <w:rsid w:val="00DD60EC"/>
    <w:rsid w:val="00DD62F7"/>
    <w:rsid w:val="00DD7E5F"/>
    <w:rsid w:val="00DE0BCE"/>
    <w:rsid w:val="00DE152F"/>
    <w:rsid w:val="00DE19BD"/>
    <w:rsid w:val="00DE298B"/>
    <w:rsid w:val="00DE3A75"/>
    <w:rsid w:val="00DE3B1E"/>
    <w:rsid w:val="00DE4168"/>
    <w:rsid w:val="00DE41CB"/>
    <w:rsid w:val="00DE48EE"/>
    <w:rsid w:val="00DE4B9B"/>
    <w:rsid w:val="00DE584D"/>
    <w:rsid w:val="00DE58C7"/>
    <w:rsid w:val="00DE6969"/>
    <w:rsid w:val="00DE69B0"/>
    <w:rsid w:val="00DE7A62"/>
    <w:rsid w:val="00DE7D32"/>
    <w:rsid w:val="00DF1735"/>
    <w:rsid w:val="00DF1A2A"/>
    <w:rsid w:val="00DF2255"/>
    <w:rsid w:val="00DF2A3C"/>
    <w:rsid w:val="00DF387A"/>
    <w:rsid w:val="00DF41FE"/>
    <w:rsid w:val="00DF4590"/>
    <w:rsid w:val="00DF47BD"/>
    <w:rsid w:val="00DF4E1E"/>
    <w:rsid w:val="00DF59B4"/>
    <w:rsid w:val="00DF5EE3"/>
    <w:rsid w:val="00DF615C"/>
    <w:rsid w:val="00E01712"/>
    <w:rsid w:val="00E01BC7"/>
    <w:rsid w:val="00E03632"/>
    <w:rsid w:val="00E039D3"/>
    <w:rsid w:val="00E047B4"/>
    <w:rsid w:val="00E05B26"/>
    <w:rsid w:val="00E05DBE"/>
    <w:rsid w:val="00E061AE"/>
    <w:rsid w:val="00E07261"/>
    <w:rsid w:val="00E07B6D"/>
    <w:rsid w:val="00E07CBB"/>
    <w:rsid w:val="00E108BC"/>
    <w:rsid w:val="00E10FAB"/>
    <w:rsid w:val="00E1198D"/>
    <w:rsid w:val="00E12010"/>
    <w:rsid w:val="00E12421"/>
    <w:rsid w:val="00E125AE"/>
    <w:rsid w:val="00E157F3"/>
    <w:rsid w:val="00E15F18"/>
    <w:rsid w:val="00E17197"/>
    <w:rsid w:val="00E17ED2"/>
    <w:rsid w:val="00E20259"/>
    <w:rsid w:val="00E21C3C"/>
    <w:rsid w:val="00E22211"/>
    <w:rsid w:val="00E225C5"/>
    <w:rsid w:val="00E230A7"/>
    <w:rsid w:val="00E23E68"/>
    <w:rsid w:val="00E23F5A"/>
    <w:rsid w:val="00E25670"/>
    <w:rsid w:val="00E25774"/>
    <w:rsid w:val="00E26D77"/>
    <w:rsid w:val="00E277CF"/>
    <w:rsid w:val="00E27B36"/>
    <w:rsid w:val="00E27CCC"/>
    <w:rsid w:val="00E27CFD"/>
    <w:rsid w:val="00E305B8"/>
    <w:rsid w:val="00E3098E"/>
    <w:rsid w:val="00E3398B"/>
    <w:rsid w:val="00E33D9E"/>
    <w:rsid w:val="00E35112"/>
    <w:rsid w:val="00E351C8"/>
    <w:rsid w:val="00E3562A"/>
    <w:rsid w:val="00E35F66"/>
    <w:rsid w:val="00E36AB0"/>
    <w:rsid w:val="00E36BD6"/>
    <w:rsid w:val="00E37C8D"/>
    <w:rsid w:val="00E37EF0"/>
    <w:rsid w:val="00E37F73"/>
    <w:rsid w:val="00E40F53"/>
    <w:rsid w:val="00E4396D"/>
    <w:rsid w:val="00E44787"/>
    <w:rsid w:val="00E45005"/>
    <w:rsid w:val="00E45137"/>
    <w:rsid w:val="00E455D6"/>
    <w:rsid w:val="00E457FB"/>
    <w:rsid w:val="00E507DB"/>
    <w:rsid w:val="00E50AC5"/>
    <w:rsid w:val="00E516AB"/>
    <w:rsid w:val="00E5194C"/>
    <w:rsid w:val="00E51F36"/>
    <w:rsid w:val="00E51FB9"/>
    <w:rsid w:val="00E52D45"/>
    <w:rsid w:val="00E52FB7"/>
    <w:rsid w:val="00E53233"/>
    <w:rsid w:val="00E53A83"/>
    <w:rsid w:val="00E5439E"/>
    <w:rsid w:val="00E55394"/>
    <w:rsid w:val="00E554DA"/>
    <w:rsid w:val="00E55FA1"/>
    <w:rsid w:val="00E56651"/>
    <w:rsid w:val="00E56D7B"/>
    <w:rsid w:val="00E571E1"/>
    <w:rsid w:val="00E57E08"/>
    <w:rsid w:val="00E602CB"/>
    <w:rsid w:val="00E603DB"/>
    <w:rsid w:val="00E60CA3"/>
    <w:rsid w:val="00E617AE"/>
    <w:rsid w:val="00E620AF"/>
    <w:rsid w:val="00E62B5F"/>
    <w:rsid w:val="00E63B46"/>
    <w:rsid w:val="00E63C86"/>
    <w:rsid w:val="00E64474"/>
    <w:rsid w:val="00E648CE"/>
    <w:rsid w:val="00E65352"/>
    <w:rsid w:val="00E67D5A"/>
    <w:rsid w:val="00E7269B"/>
    <w:rsid w:val="00E74100"/>
    <w:rsid w:val="00E743F8"/>
    <w:rsid w:val="00E74A0F"/>
    <w:rsid w:val="00E7564F"/>
    <w:rsid w:val="00E7575C"/>
    <w:rsid w:val="00E75949"/>
    <w:rsid w:val="00E76650"/>
    <w:rsid w:val="00E76A1C"/>
    <w:rsid w:val="00E773CB"/>
    <w:rsid w:val="00E77B9F"/>
    <w:rsid w:val="00E77E58"/>
    <w:rsid w:val="00E81E3B"/>
    <w:rsid w:val="00E81F37"/>
    <w:rsid w:val="00E82135"/>
    <w:rsid w:val="00E82BB3"/>
    <w:rsid w:val="00E83F12"/>
    <w:rsid w:val="00E85667"/>
    <w:rsid w:val="00E86580"/>
    <w:rsid w:val="00E8667D"/>
    <w:rsid w:val="00E86EA1"/>
    <w:rsid w:val="00E86ED7"/>
    <w:rsid w:val="00E904B2"/>
    <w:rsid w:val="00E910D2"/>
    <w:rsid w:val="00E91127"/>
    <w:rsid w:val="00E9259C"/>
    <w:rsid w:val="00E92B9A"/>
    <w:rsid w:val="00E92C58"/>
    <w:rsid w:val="00E937F2"/>
    <w:rsid w:val="00E94A54"/>
    <w:rsid w:val="00E958A0"/>
    <w:rsid w:val="00E97083"/>
    <w:rsid w:val="00E97263"/>
    <w:rsid w:val="00E97B32"/>
    <w:rsid w:val="00E97BE3"/>
    <w:rsid w:val="00EA047D"/>
    <w:rsid w:val="00EA0540"/>
    <w:rsid w:val="00EA1BF9"/>
    <w:rsid w:val="00EA212D"/>
    <w:rsid w:val="00EA219B"/>
    <w:rsid w:val="00EA4496"/>
    <w:rsid w:val="00EA54EE"/>
    <w:rsid w:val="00EA5F35"/>
    <w:rsid w:val="00EA6565"/>
    <w:rsid w:val="00EA768A"/>
    <w:rsid w:val="00EB0470"/>
    <w:rsid w:val="00EB11EE"/>
    <w:rsid w:val="00EB1248"/>
    <w:rsid w:val="00EB1D5D"/>
    <w:rsid w:val="00EB2259"/>
    <w:rsid w:val="00EB2D62"/>
    <w:rsid w:val="00EB3014"/>
    <w:rsid w:val="00EB34BB"/>
    <w:rsid w:val="00EB37B4"/>
    <w:rsid w:val="00EB3FA7"/>
    <w:rsid w:val="00EB4F99"/>
    <w:rsid w:val="00EB5897"/>
    <w:rsid w:val="00EB604D"/>
    <w:rsid w:val="00EB641F"/>
    <w:rsid w:val="00EB6985"/>
    <w:rsid w:val="00EB6F9F"/>
    <w:rsid w:val="00EC0BA5"/>
    <w:rsid w:val="00EC1DF6"/>
    <w:rsid w:val="00EC27F1"/>
    <w:rsid w:val="00EC2ABD"/>
    <w:rsid w:val="00EC3834"/>
    <w:rsid w:val="00EC50CB"/>
    <w:rsid w:val="00EC5610"/>
    <w:rsid w:val="00EC5A88"/>
    <w:rsid w:val="00EC66B2"/>
    <w:rsid w:val="00EC720F"/>
    <w:rsid w:val="00EC7809"/>
    <w:rsid w:val="00ED0A15"/>
    <w:rsid w:val="00ED1E3C"/>
    <w:rsid w:val="00ED23EB"/>
    <w:rsid w:val="00ED2740"/>
    <w:rsid w:val="00ED2891"/>
    <w:rsid w:val="00ED292D"/>
    <w:rsid w:val="00ED2B29"/>
    <w:rsid w:val="00ED3617"/>
    <w:rsid w:val="00ED4496"/>
    <w:rsid w:val="00ED45ED"/>
    <w:rsid w:val="00ED5303"/>
    <w:rsid w:val="00ED57A8"/>
    <w:rsid w:val="00ED69F8"/>
    <w:rsid w:val="00ED6A0A"/>
    <w:rsid w:val="00ED7494"/>
    <w:rsid w:val="00ED74F7"/>
    <w:rsid w:val="00ED7DA5"/>
    <w:rsid w:val="00ED7F75"/>
    <w:rsid w:val="00EE0332"/>
    <w:rsid w:val="00EE0C8C"/>
    <w:rsid w:val="00EE1869"/>
    <w:rsid w:val="00EE18D8"/>
    <w:rsid w:val="00EE1AA4"/>
    <w:rsid w:val="00EE1B5A"/>
    <w:rsid w:val="00EE27EA"/>
    <w:rsid w:val="00EE3276"/>
    <w:rsid w:val="00EE365E"/>
    <w:rsid w:val="00EE3FD9"/>
    <w:rsid w:val="00EE45C1"/>
    <w:rsid w:val="00EE4642"/>
    <w:rsid w:val="00EE467C"/>
    <w:rsid w:val="00EE493E"/>
    <w:rsid w:val="00EE4A7E"/>
    <w:rsid w:val="00EE4C0E"/>
    <w:rsid w:val="00EE6873"/>
    <w:rsid w:val="00EE76CF"/>
    <w:rsid w:val="00EF048B"/>
    <w:rsid w:val="00EF16C4"/>
    <w:rsid w:val="00EF213D"/>
    <w:rsid w:val="00EF25CF"/>
    <w:rsid w:val="00EF294A"/>
    <w:rsid w:val="00EF37CB"/>
    <w:rsid w:val="00EF4DBD"/>
    <w:rsid w:val="00EF5204"/>
    <w:rsid w:val="00EF5511"/>
    <w:rsid w:val="00EF55CE"/>
    <w:rsid w:val="00EF5795"/>
    <w:rsid w:val="00EF5906"/>
    <w:rsid w:val="00EF5922"/>
    <w:rsid w:val="00EF60F7"/>
    <w:rsid w:val="00EF6AAE"/>
    <w:rsid w:val="00EF7C60"/>
    <w:rsid w:val="00EF7E0F"/>
    <w:rsid w:val="00EF7F64"/>
    <w:rsid w:val="00F008CA"/>
    <w:rsid w:val="00F00D52"/>
    <w:rsid w:val="00F01391"/>
    <w:rsid w:val="00F01689"/>
    <w:rsid w:val="00F02A27"/>
    <w:rsid w:val="00F02EFF"/>
    <w:rsid w:val="00F0312F"/>
    <w:rsid w:val="00F03ADE"/>
    <w:rsid w:val="00F03B35"/>
    <w:rsid w:val="00F03F06"/>
    <w:rsid w:val="00F04273"/>
    <w:rsid w:val="00F0456A"/>
    <w:rsid w:val="00F049CE"/>
    <w:rsid w:val="00F052ED"/>
    <w:rsid w:val="00F05711"/>
    <w:rsid w:val="00F06B0A"/>
    <w:rsid w:val="00F06F3B"/>
    <w:rsid w:val="00F07859"/>
    <w:rsid w:val="00F07F4A"/>
    <w:rsid w:val="00F105DF"/>
    <w:rsid w:val="00F109A3"/>
    <w:rsid w:val="00F116E5"/>
    <w:rsid w:val="00F136AA"/>
    <w:rsid w:val="00F13A70"/>
    <w:rsid w:val="00F14F86"/>
    <w:rsid w:val="00F15180"/>
    <w:rsid w:val="00F15C79"/>
    <w:rsid w:val="00F165DF"/>
    <w:rsid w:val="00F16F1A"/>
    <w:rsid w:val="00F17A70"/>
    <w:rsid w:val="00F17C92"/>
    <w:rsid w:val="00F200E6"/>
    <w:rsid w:val="00F2185B"/>
    <w:rsid w:val="00F21AE9"/>
    <w:rsid w:val="00F23537"/>
    <w:rsid w:val="00F2418B"/>
    <w:rsid w:val="00F2466E"/>
    <w:rsid w:val="00F264C9"/>
    <w:rsid w:val="00F276AC"/>
    <w:rsid w:val="00F279E9"/>
    <w:rsid w:val="00F27A24"/>
    <w:rsid w:val="00F30813"/>
    <w:rsid w:val="00F30932"/>
    <w:rsid w:val="00F314D7"/>
    <w:rsid w:val="00F3160D"/>
    <w:rsid w:val="00F31E41"/>
    <w:rsid w:val="00F3203F"/>
    <w:rsid w:val="00F324DB"/>
    <w:rsid w:val="00F33262"/>
    <w:rsid w:val="00F33A50"/>
    <w:rsid w:val="00F33E8E"/>
    <w:rsid w:val="00F35551"/>
    <w:rsid w:val="00F361D4"/>
    <w:rsid w:val="00F367D7"/>
    <w:rsid w:val="00F36B76"/>
    <w:rsid w:val="00F36E56"/>
    <w:rsid w:val="00F375D9"/>
    <w:rsid w:val="00F40E56"/>
    <w:rsid w:val="00F42906"/>
    <w:rsid w:val="00F42BDB"/>
    <w:rsid w:val="00F43842"/>
    <w:rsid w:val="00F4443A"/>
    <w:rsid w:val="00F4660E"/>
    <w:rsid w:val="00F50A38"/>
    <w:rsid w:val="00F518B4"/>
    <w:rsid w:val="00F52D96"/>
    <w:rsid w:val="00F53B9A"/>
    <w:rsid w:val="00F54773"/>
    <w:rsid w:val="00F560B1"/>
    <w:rsid w:val="00F57911"/>
    <w:rsid w:val="00F5792A"/>
    <w:rsid w:val="00F60B63"/>
    <w:rsid w:val="00F6177B"/>
    <w:rsid w:val="00F6185D"/>
    <w:rsid w:val="00F61897"/>
    <w:rsid w:val="00F63393"/>
    <w:rsid w:val="00F633DB"/>
    <w:rsid w:val="00F63C9E"/>
    <w:rsid w:val="00F64869"/>
    <w:rsid w:val="00F650BC"/>
    <w:rsid w:val="00F6602B"/>
    <w:rsid w:val="00F664C2"/>
    <w:rsid w:val="00F6694D"/>
    <w:rsid w:val="00F7170A"/>
    <w:rsid w:val="00F71EC1"/>
    <w:rsid w:val="00F7243A"/>
    <w:rsid w:val="00F7294A"/>
    <w:rsid w:val="00F72D01"/>
    <w:rsid w:val="00F733C9"/>
    <w:rsid w:val="00F741F9"/>
    <w:rsid w:val="00F74621"/>
    <w:rsid w:val="00F74867"/>
    <w:rsid w:val="00F753B5"/>
    <w:rsid w:val="00F75936"/>
    <w:rsid w:val="00F76AF3"/>
    <w:rsid w:val="00F77A38"/>
    <w:rsid w:val="00F8000F"/>
    <w:rsid w:val="00F8108B"/>
    <w:rsid w:val="00F81548"/>
    <w:rsid w:val="00F82247"/>
    <w:rsid w:val="00F8399D"/>
    <w:rsid w:val="00F83B8B"/>
    <w:rsid w:val="00F84215"/>
    <w:rsid w:val="00F84AC1"/>
    <w:rsid w:val="00F84B89"/>
    <w:rsid w:val="00F84FBA"/>
    <w:rsid w:val="00F85358"/>
    <w:rsid w:val="00F85EAF"/>
    <w:rsid w:val="00F868BF"/>
    <w:rsid w:val="00F87396"/>
    <w:rsid w:val="00F90BA2"/>
    <w:rsid w:val="00F92886"/>
    <w:rsid w:val="00F92902"/>
    <w:rsid w:val="00F92A83"/>
    <w:rsid w:val="00F9334C"/>
    <w:rsid w:val="00F93ABE"/>
    <w:rsid w:val="00F93B7F"/>
    <w:rsid w:val="00F93BB3"/>
    <w:rsid w:val="00F94474"/>
    <w:rsid w:val="00F94D56"/>
    <w:rsid w:val="00F9590A"/>
    <w:rsid w:val="00F95AEA"/>
    <w:rsid w:val="00F96B32"/>
    <w:rsid w:val="00F97F7A"/>
    <w:rsid w:val="00FA1B75"/>
    <w:rsid w:val="00FA1FA4"/>
    <w:rsid w:val="00FA2450"/>
    <w:rsid w:val="00FA3768"/>
    <w:rsid w:val="00FA3D12"/>
    <w:rsid w:val="00FA5283"/>
    <w:rsid w:val="00FA59F5"/>
    <w:rsid w:val="00FA5DE7"/>
    <w:rsid w:val="00FA7F6E"/>
    <w:rsid w:val="00FB0E3F"/>
    <w:rsid w:val="00FB1766"/>
    <w:rsid w:val="00FB1B18"/>
    <w:rsid w:val="00FB48E8"/>
    <w:rsid w:val="00FB4FE6"/>
    <w:rsid w:val="00FB6CFE"/>
    <w:rsid w:val="00FB7443"/>
    <w:rsid w:val="00FC0E33"/>
    <w:rsid w:val="00FC22AB"/>
    <w:rsid w:val="00FC291E"/>
    <w:rsid w:val="00FC4145"/>
    <w:rsid w:val="00FC4FE0"/>
    <w:rsid w:val="00FC5228"/>
    <w:rsid w:val="00FC560B"/>
    <w:rsid w:val="00FC5A6A"/>
    <w:rsid w:val="00FC67F9"/>
    <w:rsid w:val="00FC764C"/>
    <w:rsid w:val="00FC7C6A"/>
    <w:rsid w:val="00FD0E67"/>
    <w:rsid w:val="00FD1083"/>
    <w:rsid w:val="00FD22DF"/>
    <w:rsid w:val="00FD25A4"/>
    <w:rsid w:val="00FD25A9"/>
    <w:rsid w:val="00FD2ED8"/>
    <w:rsid w:val="00FD309D"/>
    <w:rsid w:val="00FD3D6A"/>
    <w:rsid w:val="00FD48D9"/>
    <w:rsid w:val="00FD5C93"/>
    <w:rsid w:val="00FD5F01"/>
    <w:rsid w:val="00FD726D"/>
    <w:rsid w:val="00FE00B5"/>
    <w:rsid w:val="00FE046B"/>
    <w:rsid w:val="00FE067E"/>
    <w:rsid w:val="00FE07E0"/>
    <w:rsid w:val="00FE15BE"/>
    <w:rsid w:val="00FE2974"/>
    <w:rsid w:val="00FE441F"/>
    <w:rsid w:val="00FE661F"/>
    <w:rsid w:val="00FE7033"/>
    <w:rsid w:val="00FE786E"/>
    <w:rsid w:val="00FF132A"/>
    <w:rsid w:val="00FF14C5"/>
    <w:rsid w:val="00FF16C1"/>
    <w:rsid w:val="00FF259C"/>
    <w:rsid w:val="00FF2A74"/>
    <w:rsid w:val="00FF3471"/>
    <w:rsid w:val="00FF3850"/>
    <w:rsid w:val="00FF3D8E"/>
    <w:rsid w:val="00FF4BB9"/>
    <w:rsid w:val="00FF52F1"/>
    <w:rsid w:val="00FF5DAE"/>
    <w:rsid w:val="00FF7893"/>
    <w:rsid w:val="00FF7B2F"/>
    <w:rsid w:val="00FF7F88"/>
    <w:rsid w:val="0145008E"/>
    <w:rsid w:val="014AF252"/>
    <w:rsid w:val="01D1F26A"/>
    <w:rsid w:val="01E6BC80"/>
    <w:rsid w:val="01F3FDB7"/>
    <w:rsid w:val="024CAF89"/>
    <w:rsid w:val="027E69E5"/>
    <w:rsid w:val="036215D0"/>
    <w:rsid w:val="0369DB95"/>
    <w:rsid w:val="04069620"/>
    <w:rsid w:val="046E8E03"/>
    <w:rsid w:val="04829314"/>
    <w:rsid w:val="0487B458"/>
    <w:rsid w:val="04BB8588"/>
    <w:rsid w:val="05131F5A"/>
    <w:rsid w:val="052B9E79"/>
    <w:rsid w:val="05907A43"/>
    <w:rsid w:val="05ACEB6F"/>
    <w:rsid w:val="05FE1587"/>
    <w:rsid w:val="062A6F03"/>
    <w:rsid w:val="062C0F37"/>
    <w:rsid w:val="0653AA08"/>
    <w:rsid w:val="0678FAF1"/>
    <w:rsid w:val="06C43680"/>
    <w:rsid w:val="06CFFB57"/>
    <w:rsid w:val="06DA9FCD"/>
    <w:rsid w:val="071666BB"/>
    <w:rsid w:val="0756AA95"/>
    <w:rsid w:val="07633839"/>
    <w:rsid w:val="0768BD42"/>
    <w:rsid w:val="07BF2640"/>
    <w:rsid w:val="07D29427"/>
    <w:rsid w:val="08906B71"/>
    <w:rsid w:val="08D196AB"/>
    <w:rsid w:val="08E3FCA5"/>
    <w:rsid w:val="08EEDE0D"/>
    <w:rsid w:val="098B4ACA"/>
    <w:rsid w:val="0A306474"/>
    <w:rsid w:val="0A4987CD"/>
    <w:rsid w:val="0AF77FB2"/>
    <w:rsid w:val="0B497F07"/>
    <w:rsid w:val="0B4AB13E"/>
    <w:rsid w:val="0B9B91E6"/>
    <w:rsid w:val="0BA13250"/>
    <w:rsid w:val="0BF7093D"/>
    <w:rsid w:val="0C209EFB"/>
    <w:rsid w:val="0C7F5C3A"/>
    <w:rsid w:val="0C9CACE3"/>
    <w:rsid w:val="0C9D8039"/>
    <w:rsid w:val="0CA3C022"/>
    <w:rsid w:val="0CB94CFC"/>
    <w:rsid w:val="0CD2A022"/>
    <w:rsid w:val="0CD39453"/>
    <w:rsid w:val="0D32C228"/>
    <w:rsid w:val="0D3DCC7E"/>
    <w:rsid w:val="0DD4F0E3"/>
    <w:rsid w:val="0E15FA3B"/>
    <w:rsid w:val="0E6BA8A7"/>
    <w:rsid w:val="0E8C7183"/>
    <w:rsid w:val="0ED224F3"/>
    <w:rsid w:val="0EFD3D6E"/>
    <w:rsid w:val="0F0C67F4"/>
    <w:rsid w:val="0F1484EF"/>
    <w:rsid w:val="0FB6FCFC"/>
    <w:rsid w:val="1014762A"/>
    <w:rsid w:val="10400359"/>
    <w:rsid w:val="10AF653E"/>
    <w:rsid w:val="10CB2A49"/>
    <w:rsid w:val="11004C88"/>
    <w:rsid w:val="1122F825"/>
    <w:rsid w:val="11E9CDA3"/>
    <w:rsid w:val="12577AF9"/>
    <w:rsid w:val="1267D688"/>
    <w:rsid w:val="12B55106"/>
    <w:rsid w:val="131904B3"/>
    <w:rsid w:val="135E4370"/>
    <w:rsid w:val="13CFA4E8"/>
    <w:rsid w:val="13EE3029"/>
    <w:rsid w:val="141229E3"/>
    <w:rsid w:val="14337550"/>
    <w:rsid w:val="14519F00"/>
    <w:rsid w:val="148E6A9E"/>
    <w:rsid w:val="158197EE"/>
    <w:rsid w:val="158A3F6E"/>
    <w:rsid w:val="159C4A75"/>
    <w:rsid w:val="169B783D"/>
    <w:rsid w:val="17063A01"/>
    <w:rsid w:val="175B4893"/>
    <w:rsid w:val="178F9533"/>
    <w:rsid w:val="178FB15F"/>
    <w:rsid w:val="1879D0EE"/>
    <w:rsid w:val="1882FBFE"/>
    <w:rsid w:val="18A459D9"/>
    <w:rsid w:val="18AAF236"/>
    <w:rsid w:val="199C0237"/>
    <w:rsid w:val="19ABE3E1"/>
    <w:rsid w:val="19DD0DD0"/>
    <w:rsid w:val="19F2DBAB"/>
    <w:rsid w:val="1A6C61EA"/>
    <w:rsid w:val="1A763413"/>
    <w:rsid w:val="1A7C092A"/>
    <w:rsid w:val="1AEC95A2"/>
    <w:rsid w:val="1B14268A"/>
    <w:rsid w:val="1B229DCC"/>
    <w:rsid w:val="1B3F328E"/>
    <w:rsid w:val="1BE1E5B3"/>
    <w:rsid w:val="1C0B69A9"/>
    <w:rsid w:val="1C1A8B60"/>
    <w:rsid w:val="1C834679"/>
    <w:rsid w:val="1C8B9E5D"/>
    <w:rsid w:val="1CF43B96"/>
    <w:rsid w:val="1D576694"/>
    <w:rsid w:val="1D5B635A"/>
    <w:rsid w:val="1D63D02E"/>
    <w:rsid w:val="1E0369EF"/>
    <w:rsid w:val="1E83293E"/>
    <w:rsid w:val="1E8A011E"/>
    <w:rsid w:val="1ED43158"/>
    <w:rsid w:val="1F16E26E"/>
    <w:rsid w:val="1F3651F0"/>
    <w:rsid w:val="1FA768B3"/>
    <w:rsid w:val="201E7CBB"/>
    <w:rsid w:val="204F3544"/>
    <w:rsid w:val="2094FF93"/>
    <w:rsid w:val="20AF3B6E"/>
    <w:rsid w:val="20B1AA73"/>
    <w:rsid w:val="210212FA"/>
    <w:rsid w:val="2188CD34"/>
    <w:rsid w:val="21A13950"/>
    <w:rsid w:val="21AB6AB0"/>
    <w:rsid w:val="22431113"/>
    <w:rsid w:val="23BE57C9"/>
    <w:rsid w:val="245342F1"/>
    <w:rsid w:val="24603274"/>
    <w:rsid w:val="247610D3"/>
    <w:rsid w:val="247C9B49"/>
    <w:rsid w:val="24E6D046"/>
    <w:rsid w:val="25069B49"/>
    <w:rsid w:val="256EFA33"/>
    <w:rsid w:val="259580CC"/>
    <w:rsid w:val="259CAEA1"/>
    <w:rsid w:val="26055225"/>
    <w:rsid w:val="262B5C82"/>
    <w:rsid w:val="26365A6E"/>
    <w:rsid w:val="2710CE7A"/>
    <w:rsid w:val="274163D5"/>
    <w:rsid w:val="2759338D"/>
    <w:rsid w:val="27F8040A"/>
    <w:rsid w:val="280C3A16"/>
    <w:rsid w:val="28105B20"/>
    <w:rsid w:val="2833AE6F"/>
    <w:rsid w:val="28F3A8A5"/>
    <w:rsid w:val="29DF578F"/>
    <w:rsid w:val="2A97B662"/>
    <w:rsid w:val="2ABFEEE6"/>
    <w:rsid w:val="2AC63550"/>
    <w:rsid w:val="2B156BB9"/>
    <w:rsid w:val="2B1ABB5A"/>
    <w:rsid w:val="2B45C771"/>
    <w:rsid w:val="2B6A1C9D"/>
    <w:rsid w:val="2BE6293B"/>
    <w:rsid w:val="2C1FE2B2"/>
    <w:rsid w:val="2C455692"/>
    <w:rsid w:val="2C9B254A"/>
    <w:rsid w:val="2CB3B97A"/>
    <w:rsid w:val="2CDC5AB9"/>
    <w:rsid w:val="2CE197D2"/>
    <w:rsid w:val="2DCA0663"/>
    <w:rsid w:val="2DCE2E6C"/>
    <w:rsid w:val="2DE38CA3"/>
    <w:rsid w:val="2DF4F13B"/>
    <w:rsid w:val="2DF5DAA1"/>
    <w:rsid w:val="2E2BBB92"/>
    <w:rsid w:val="2E34A156"/>
    <w:rsid w:val="2E36C891"/>
    <w:rsid w:val="2EA37D1F"/>
    <w:rsid w:val="2F129F35"/>
    <w:rsid w:val="2F4DC785"/>
    <w:rsid w:val="2FFA26DE"/>
    <w:rsid w:val="309F3041"/>
    <w:rsid w:val="3141E4C5"/>
    <w:rsid w:val="315D6E07"/>
    <w:rsid w:val="31DBF938"/>
    <w:rsid w:val="33C62655"/>
    <w:rsid w:val="33CCB158"/>
    <w:rsid w:val="33DA3F71"/>
    <w:rsid w:val="33F7036D"/>
    <w:rsid w:val="34193436"/>
    <w:rsid w:val="34574342"/>
    <w:rsid w:val="349860DB"/>
    <w:rsid w:val="34AD0277"/>
    <w:rsid w:val="3502CAAE"/>
    <w:rsid w:val="35A50413"/>
    <w:rsid w:val="35D78661"/>
    <w:rsid w:val="35FE445D"/>
    <w:rsid w:val="361DA4E8"/>
    <w:rsid w:val="3634313C"/>
    <w:rsid w:val="3638597B"/>
    <w:rsid w:val="363C0C2C"/>
    <w:rsid w:val="363E9A1D"/>
    <w:rsid w:val="3714147D"/>
    <w:rsid w:val="37225267"/>
    <w:rsid w:val="373B8CE6"/>
    <w:rsid w:val="37C2E7C6"/>
    <w:rsid w:val="38013C32"/>
    <w:rsid w:val="380FC39E"/>
    <w:rsid w:val="3825F9B7"/>
    <w:rsid w:val="3872EB3F"/>
    <w:rsid w:val="3882A7F6"/>
    <w:rsid w:val="389D1E25"/>
    <w:rsid w:val="38F260B3"/>
    <w:rsid w:val="38F486D8"/>
    <w:rsid w:val="38F58169"/>
    <w:rsid w:val="390A27E3"/>
    <w:rsid w:val="3916A521"/>
    <w:rsid w:val="394C26F1"/>
    <w:rsid w:val="3960205A"/>
    <w:rsid w:val="396BD1FE"/>
    <w:rsid w:val="3A020D1D"/>
    <w:rsid w:val="3B1B79AD"/>
    <w:rsid w:val="3B57CFAE"/>
    <w:rsid w:val="3BDC9B2D"/>
    <w:rsid w:val="3BE8FA2F"/>
    <w:rsid w:val="3BFBBB8D"/>
    <w:rsid w:val="3C0CED72"/>
    <w:rsid w:val="3C328688"/>
    <w:rsid w:val="3CACDCD0"/>
    <w:rsid w:val="3CCAFF93"/>
    <w:rsid w:val="3DA71BD8"/>
    <w:rsid w:val="3E1F96AF"/>
    <w:rsid w:val="3E3F5C1D"/>
    <w:rsid w:val="3E8E5F59"/>
    <w:rsid w:val="3F193590"/>
    <w:rsid w:val="3F77B154"/>
    <w:rsid w:val="3F81044B"/>
    <w:rsid w:val="3FCEDD6D"/>
    <w:rsid w:val="401939B9"/>
    <w:rsid w:val="4075929D"/>
    <w:rsid w:val="40772F40"/>
    <w:rsid w:val="40791EB2"/>
    <w:rsid w:val="40C946CF"/>
    <w:rsid w:val="40CEA175"/>
    <w:rsid w:val="41902BF4"/>
    <w:rsid w:val="4274DEF4"/>
    <w:rsid w:val="4282AF97"/>
    <w:rsid w:val="431D68CE"/>
    <w:rsid w:val="434E3481"/>
    <w:rsid w:val="4374D09C"/>
    <w:rsid w:val="43998CEF"/>
    <w:rsid w:val="44053675"/>
    <w:rsid w:val="447827EE"/>
    <w:rsid w:val="44DB7005"/>
    <w:rsid w:val="44FCB6CD"/>
    <w:rsid w:val="451272BD"/>
    <w:rsid w:val="4596F52A"/>
    <w:rsid w:val="4598CBD4"/>
    <w:rsid w:val="45A6D417"/>
    <w:rsid w:val="45BE95A6"/>
    <w:rsid w:val="464C86A9"/>
    <w:rsid w:val="46BD7867"/>
    <w:rsid w:val="4702AE65"/>
    <w:rsid w:val="4745A786"/>
    <w:rsid w:val="47503380"/>
    <w:rsid w:val="4762804A"/>
    <w:rsid w:val="47669B45"/>
    <w:rsid w:val="47A8CD30"/>
    <w:rsid w:val="47D32382"/>
    <w:rsid w:val="481903CD"/>
    <w:rsid w:val="4835BA9B"/>
    <w:rsid w:val="487A7FE0"/>
    <w:rsid w:val="48DC2119"/>
    <w:rsid w:val="48E13BD6"/>
    <w:rsid w:val="490D2CD5"/>
    <w:rsid w:val="491169F1"/>
    <w:rsid w:val="49B535E0"/>
    <w:rsid w:val="49CFE5B0"/>
    <w:rsid w:val="49D88BB6"/>
    <w:rsid w:val="49EA622A"/>
    <w:rsid w:val="4A070A6E"/>
    <w:rsid w:val="4AECB2B6"/>
    <w:rsid w:val="4AF6B06B"/>
    <w:rsid w:val="4BA00221"/>
    <w:rsid w:val="4BC0E29C"/>
    <w:rsid w:val="4BEA2AD3"/>
    <w:rsid w:val="4BECB1AD"/>
    <w:rsid w:val="4C65B0AD"/>
    <w:rsid w:val="4C93735C"/>
    <w:rsid w:val="4CFFBC69"/>
    <w:rsid w:val="4D2298D2"/>
    <w:rsid w:val="4D2BCF1C"/>
    <w:rsid w:val="4D5CB2FD"/>
    <w:rsid w:val="4DFC7FE8"/>
    <w:rsid w:val="4E0115F0"/>
    <w:rsid w:val="4E5F3A18"/>
    <w:rsid w:val="4ED95A66"/>
    <w:rsid w:val="4EDFB1E6"/>
    <w:rsid w:val="4EFF40F4"/>
    <w:rsid w:val="4F2AF649"/>
    <w:rsid w:val="4F56FA3B"/>
    <w:rsid w:val="4F96CD21"/>
    <w:rsid w:val="4FFD63E1"/>
    <w:rsid w:val="50037912"/>
    <w:rsid w:val="5022549C"/>
    <w:rsid w:val="5030DE75"/>
    <w:rsid w:val="503CBC7D"/>
    <w:rsid w:val="505B456A"/>
    <w:rsid w:val="50DD3F8A"/>
    <w:rsid w:val="50F0E1C0"/>
    <w:rsid w:val="51568A09"/>
    <w:rsid w:val="5227BE5C"/>
    <w:rsid w:val="526C04AC"/>
    <w:rsid w:val="52A23683"/>
    <w:rsid w:val="52B90965"/>
    <w:rsid w:val="5330C594"/>
    <w:rsid w:val="5331BBF8"/>
    <w:rsid w:val="535F2BEA"/>
    <w:rsid w:val="53B700B0"/>
    <w:rsid w:val="53C91BF1"/>
    <w:rsid w:val="543C1C8C"/>
    <w:rsid w:val="5463164C"/>
    <w:rsid w:val="54D59493"/>
    <w:rsid w:val="55117670"/>
    <w:rsid w:val="554A3306"/>
    <w:rsid w:val="55626BE4"/>
    <w:rsid w:val="55C5AA97"/>
    <w:rsid w:val="55F150F5"/>
    <w:rsid w:val="56E984AC"/>
    <w:rsid w:val="56FBC770"/>
    <w:rsid w:val="5722B2A1"/>
    <w:rsid w:val="5740E2EC"/>
    <w:rsid w:val="5822C7FD"/>
    <w:rsid w:val="583BF05A"/>
    <w:rsid w:val="5847FEB6"/>
    <w:rsid w:val="586B83E3"/>
    <w:rsid w:val="58D0256F"/>
    <w:rsid w:val="5945F70E"/>
    <w:rsid w:val="595CBE81"/>
    <w:rsid w:val="5960B8DC"/>
    <w:rsid w:val="59A30ED0"/>
    <w:rsid w:val="59BE985E"/>
    <w:rsid w:val="5A617EFF"/>
    <w:rsid w:val="5AA472DC"/>
    <w:rsid w:val="5AAE95D4"/>
    <w:rsid w:val="5AB45D69"/>
    <w:rsid w:val="5B21017F"/>
    <w:rsid w:val="5B74BD0C"/>
    <w:rsid w:val="5BB31F73"/>
    <w:rsid w:val="5BBED4D1"/>
    <w:rsid w:val="5BC4CED1"/>
    <w:rsid w:val="5C1A89BE"/>
    <w:rsid w:val="5C81A7EA"/>
    <w:rsid w:val="5CCD508A"/>
    <w:rsid w:val="5CD9F1D0"/>
    <w:rsid w:val="5D22824B"/>
    <w:rsid w:val="5D554860"/>
    <w:rsid w:val="5D71CF3C"/>
    <w:rsid w:val="5DBBC79F"/>
    <w:rsid w:val="5E3383D5"/>
    <w:rsid w:val="5E3A2936"/>
    <w:rsid w:val="5EBC1D12"/>
    <w:rsid w:val="5EE31CBF"/>
    <w:rsid w:val="5EF5BF16"/>
    <w:rsid w:val="5F962AEE"/>
    <w:rsid w:val="5F9D637F"/>
    <w:rsid w:val="5FA18182"/>
    <w:rsid w:val="5FC95BC6"/>
    <w:rsid w:val="5FE99B41"/>
    <w:rsid w:val="60135604"/>
    <w:rsid w:val="604265E3"/>
    <w:rsid w:val="604C1AEF"/>
    <w:rsid w:val="6059B5EA"/>
    <w:rsid w:val="61203476"/>
    <w:rsid w:val="6143D743"/>
    <w:rsid w:val="61B4EC2A"/>
    <w:rsid w:val="61E5D1AD"/>
    <w:rsid w:val="61F952BB"/>
    <w:rsid w:val="61FEEE1E"/>
    <w:rsid w:val="620139B3"/>
    <w:rsid w:val="621136BF"/>
    <w:rsid w:val="62226B21"/>
    <w:rsid w:val="6225E608"/>
    <w:rsid w:val="626BD95B"/>
    <w:rsid w:val="629E4F4C"/>
    <w:rsid w:val="63C16FAC"/>
    <w:rsid w:val="63C6C6F2"/>
    <w:rsid w:val="643A330C"/>
    <w:rsid w:val="645093A7"/>
    <w:rsid w:val="64742458"/>
    <w:rsid w:val="649CCCE9"/>
    <w:rsid w:val="64B7BF13"/>
    <w:rsid w:val="65014B05"/>
    <w:rsid w:val="650278E9"/>
    <w:rsid w:val="65F5E8C9"/>
    <w:rsid w:val="660B794C"/>
    <w:rsid w:val="66198E9E"/>
    <w:rsid w:val="66787973"/>
    <w:rsid w:val="671C4771"/>
    <w:rsid w:val="68B6E7CA"/>
    <w:rsid w:val="68F15050"/>
    <w:rsid w:val="6971B9EF"/>
    <w:rsid w:val="69786F28"/>
    <w:rsid w:val="69AF7F1D"/>
    <w:rsid w:val="69BFFE0F"/>
    <w:rsid w:val="69E25F39"/>
    <w:rsid w:val="69F656A8"/>
    <w:rsid w:val="6A8397DC"/>
    <w:rsid w:val="6B9EA731"/>
    <w:rsid w:val="6BEE6D93"/>
    <w:rsid w:val="6C579BBA"/>
    <w:rsid w:val="6C6ABC10"/>
    <w:rsid w:val="6C6C2BC2"/>
    <w:rsid w:val="6C8FC875"/>
    <w:rsid w:val="6CAE3D2A"/>
    <w:rsid w:val="6CDCA690"/>
    <w:rsid w:val="6D10B091"/>
    <w:rsid w:val="6DA2654A"/>
    <w:rsid w:val="6DC9CF9F"/>
    <w:rsid w:val="6DE3B3AC"/>
    <w:rsid w:val="6E1446E5"/>
    <w:rsid w:val="6E64D201"/>
    <w:rsid w:val="6ED58D1C"/>
    <w:rsid w:val="6ED73731"/>
    <w:rsid w:val="6F4FBF3B"/>
    <w:rsid w:val="6F6E5A16"/>
    <w:rsid w:val="6F70A203"/>
    <w:rsid w:val="6F89EA3E"/>
    <w:rsid w:val="700E618B"/>
    <w:rsid w:val="704C4FD9"/>
    <w:rsid w:val="706DBA03"/>
    <w:rsid w:val="711756C7"/>
    <w:rsid w:val="71BBD76D"/>
    <w:rsid w:val="71F6C335"/>
    <w:rsid w:val="726534E2"/>
    <w:rsid w:val="72CC5CF9"/>
    <w:rsid w:val="7346A9D4"/>
    <w:rsid w:val="73AE9FED"/>
    <w:rsid w:val="73C5C2A1"/>
    <w:rsid w:val="74948213"/>
    <w:rsid w:val="749817F9"/>
    <w:rsid w:val="74CA9DCC"/>
    <w:rsid w:val="74CE4BDA"/>
    <w:rsid w:val="75061DCD"/>
    <w:rsid w:val="7556DCEB"/>
    <w:rsid w:val="75A76BBF"/>
    <w:rsid w:val="75F20965"/>
    <w:rsid w:val="761E37AE"/>
    <w:rsid w:val="7691CC6B"/>
    <w:rsid w:val="76FD6363"/>
    <w:rsid w:val="77287FD7"/>
    <w:rsid w:val="77E54EA2"/>
    <w:rsid w:val="7864F11A"/>
    <w:rsid w:val="78C0B363"/>
    <w:rsid w:val="7A2534E2"/>
    <w:rsid w:val="7AAD020E"/>
    <w:rsid w:val="7BB462B2"/>
    <w:rsid w:val="7C150E66"/>
    <w:rsid w:val="7C17BEF7"/>
    <w:rsid w:val="7C4A6D2C"/>
    <w:rsid w:val="7CFE8A14"/>
    <w:rsid w:val="7D07225C"/>
    <w:rsid w:val="7DA5DE56"/>
    <w:rsid w:val="7E13F967"/>
    <w:rsid w:val="7E473732"/>
    <w:rsid w:val="7E7F20CC"/>
    <w:rsid w:val="7E905A4C"/>
    <w:rsid w:val="7EE589EC"/>
    <w:rsid w:val="7F4F5FB9"/>
    <w:rsid w:val="7F691F8E"/>
    <w:rsid w:val="7F71C360"/>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880D89"/>
  <w15:docId w15:val="{25F05B28-FD92-4CA1-BB7E-A5FD79934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Angsana New"/>
        <w:lang w:val="en-US" w:eastAsia="en-US" w:bidi="th-TH"/>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50D61"/>
    <w:rPr>
      <w:sz w:val="24"/>
      <w:szCs w:val="24"/>
      <w:lang w:bidi="ar-SA"/>
    </w:rPr>
  </w:style>
  <w:style w:type="paragraph" w:styleId="Heading1">
    <w:name w:val="heading 1"/>
    <w:basedOn w:val="Normal"/>
    <w:next w:val="Normal"/>
    <w:link w:val="Heading1Char"/>
    <w:qFormat/>
    <w:rsid w:val="009E6233"/>
    <w:pPr>
      <w:keepNext/>
      <w:numPr>
        <w:numId w:val="26"/>
      </w:numPr>
      <w:spacing w:before="360" w:after="240"/>
      <w:outlineLvl w:val="0"/>
    </w:pPr>
    <w:rPr>
      <w:rFonts w:ascii="Gill Sans MT" w:hAnsi="Gill Sans MT" w:cs="Tahoma"/>
      <w:caps/>
      <w:color w:val="002A6C"/>
      <w:sz w:val="40"/>
      <w:szCs w:val="40"/>
    </w:rPr>
  </w:style>
  <w:style w:type="paragraph" w:styleId="Heading2">
    <w:name w:val="heading 2"/>
    <w:basedOn w:val="Normal"/>
    <w:next w:val="Normal"/>
    <w:qFormat/>
    <w:rsid w:val="005F4AC4"/>
    <w:pPr>
      <w:keepNext/>
      <w:numPr>
        <w:ilvl w:val="1"/>
        <w:numId w:val="26"/>
      </w:numPr>
      <w:spacing w:before="240" w:after="240"/>
      <w:outlineLvl w:val="1"/>
    </w:pPr>
    <w:rPr>
      <w:rFonts w:ascii="Gill Sans MT" w:hAnsi="Gill Sans MT" w:cs="Times New Roman"/>
      <w:color w:val="002A6C"/>
      <w:sz w:val="28"/>
      <w:szCs w:val="28"/>
    </w:rPr>
  </w:style>
  <w:style w:type="paragraph" w:styleId="Heading3">
    <w:name w:val="heading 3"/>
    <w:basedOn w:val="Heading2"/>
    <w:next w:val="Normal"/>
    <w:qFormat/>
    <w:rsid w:val="00A830B7"/>
    <w:pPr>
      <w:numPr>
        <w:ilvl w:val="0"/>
        <w:numId w:val="0"/>
      </w:numPr>
      <w:outlineLvl w:val="2"/>
    </w:pPr>
    <w:rPr>
      <w:b/>
      <w:bCs/>
      <w:color w:val="666666"/>
      <w:sz w:val="32"/>
      <w:szCs w:val="32"/>
    </w:rPr>
  </w:style>
  <w:style w:type="paragraph" w:styleId="Heading4">
    <w:name w:val="heading 4"/>
    <w:basedOn w:val="Normal"/>
    <w:next w:val="Normal"/>
    <w:qFormat/>
    <w:rsid w:val="00F324DB"/>
    <w:pPr>
      <w:keepNext/>
      <w:spacing w:before="360"/>
      <w:outlineLvl w:val="3"/>
    </w:pPr>
    <w:rPr>
      <w:rFonts w:ascii="Gill Sans MT" w:hAnsi="Gill Sans MT"/>
      <w:color w:val="666666"/>
      <w:sz w:val="28"/>
      <w:szCs w:val="28"/>
    </w:rPr>
  </w:style>
  <w:style w:type="paragraph" w:styleId="Heading5">
    <w:name w:val="heading 5"/>
    <w:basedOn w:val="Normal"/>
    <w:next w:val="Normal"/>
    <w:qFormat/>
    <w:rsid w:val="00431DF8"/>
    <w:pPr>
      <w:spacing w:before="360" w:after="60"/>
      <w:outlineLvl w:val="4"/>
    </w:pPr>
    <w:rPr>
      <w:rFonts w:ascii="Gill Sans MT" w:hAnsi="Gill Sans MT"/>
      <w:b/>
      <w:bCs/>
      <w:color w:val="9DBFE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454A"/>
    <w:pPr>
      <w:tabs>
        <w:tab w:val="center" w:pos="4153"/>
        <w:tab w:val="right" w:pos="8306"/>
      </w:tabs>
    </w:pPr>
    <w:rPr>
      <w:szCs w:val="28"/>
    </w:rPr>
  </w:style>
  <w:style w:type="paragraph" w:styleId="Footer">
    <w:name w:val="footer"/>
    <w:basedOn w:val="Normal"/>
    <w:link w:val="FooterChar"/>
    <w:uiPriority w:val="99"/>
    <w:rsid w:val="00B3454A"/>
    <w:pPr>
      <w:tabs>
        <w:tab w:val="right" w:pos="9000"/>
      </w:tabs>
      <w:ind w:left="-360" w:right="-360"/>
    </w:pPr>
    <w:rPr>
      <w:rFonts w:ascii="Gill Sans MT" w:hAnsi="Gill Sans MT"/>
      <w:color w:val="666666"/>
      <w:sz w:val="20"/>
      <w:szCs w:val="20"/>
    </w:rPr>
  </w:style>
  <w:style w:type="paragraph" w:styleId="FootnoteText">
    <w:name w:val="footnote text"/>
    <w:basedOn w:val="Normal"/>
    <w:semiHidden/>
    <w:rsid w:val="00B2501C"/>
    <w:rPr>
      <w:sz w:val="20"/>
      <w:szCs w:val="20"/>
    </w:rPr>
  </w:style>
  <w:style w:type="character" w:styleId="FootnoteReference">
    <w:name w:val="footnote reference"/>
    <w:uiPriority w:val="99"/>
    <w:semiHidden/>
    <w:rsid w:val="00B2501C"/>
    <w:rPr>
      <w:vertAlign w:val="superscript"/>
    </w:rPr>
  </w:style>
  <w:style w:type="paragraph" w:styleId="BalloonText">
    <w:name w:val="Balloon Text"/>
    <w:basedOn w:val="Normal"/>
    <w:semiHidden/>
    <w:rsid w:val="00FD1083"/>
    <w:rPr>
      <w:rFonts w:ascii="Tahoma" w:hAnsi="Tahoma" w:cs="Tahoma"/>
      <w:sz w:val="16"/>
      <w:szCs w:val="16"/>
    </w:rPr>
  </w:style>
  <w:style w:type="character" w:styleId="CommentReference">
    <w:name w:val="annotation reference"/>
    <w:semiHidden/>
    <w:rsid w:val="00D0421C"/>
    <w:rPr>
      <w:sz w:val="16"/>
      <w:szCs w:val="18"/>
    </w:rPr>
  </w:style>
  <w:style w:type="paragraph" w:styleId="CommentText">
    <w:name w:val="annotation text"/>
    <w:basedOn w:val="Normal"/>
    <w:link w:val="CommentTextChar"/>
    <w:semiHidden/>
    <w:rsid w:val="00D0421C"/>
    <w:rPr>
      <w:sz w:val="20"/>
      <w:szCs w:val="23"/>
    </w:rPr>
  </w:style>
  <w:style w:type="paragraph" w:styleId="CommentSubject">
    <w:name w:val="annotation subject"/>
    <w:basedOn w:val="CommentText"/>
    <w:next w:val="CommentText"/>
    <w:semiHidden/>
    <w:rsid w:val="00D0421C"/>
    <w:rPr>
      <w:b/>
      <w:bCs/>
    </w:rPr>
  </w:style>
  <w:style w:type="character" w:styleId="PageNumber">
    <w:name w:val="page number"/>
    <w:basedOn w:val="DefaultParagraphFont"/>
    <w:rsid w:val="00B3454A"/>
  </w:style>
  <w:style w:type="character" w:styleId="Hyperlink">
    <w:name w:val="Hyperlink"/>
    <w:uiPriority w:val="99"/>
    <w:rsid w:val="00090D40"/>
    <w:rPr>
      <w:color w:val="0000FF"/>
      <w:u w:val="single"/>
    </w:rPr>
  </w:style>
  <w:style w:type="paragraph" w:styleId="Caption">
    <w:name w:val="caption"/>
    <w:basedOn w:val="Normal"/>
    <w:next w:val="Normal"/>
    <w:link w:val="CaptionChar"/>
    <w:qFormat/>
    <w:rsid w:val="002815EB"/>
    <w:rPr>
      <w:rFonts w:eastAsia="MS Mincho"/>
      <w:b/>
      <w:bCs/>
      <w:sz w:val="20"/>
      <w:szCs w:val="20"/>
      <w:lang w:val="en-GB" w:eastAsia="ja-JP"/>
    </w:rPr>
  </w:style>
  <w:style w:type="character" w:customStyle="1" w:styleId="CaptionChar">
    <w:name w:val="Caption Char"/>
    <w:link w:val="Caption"/>
    <w:rsid w:val="00CC7C34"/>
    <w:rPr>
      <w:rFonts w:eastAsia="MS Mincho" w:cs="Angsana New"/>
      <w:b/>
      <w:bCs/>
      <w:lang w:val="en-GB" w:eastAsia="ja-JP" w:bidi="ar-SA"/>
    </w:rPr>
  </w:style>
  <w:style w:type="paragraph" w:styleId="BodyText">
    <w:name w:val="Body Text"/>
    <w:basedOn w:val="Normal"/>
    <w:link w:val="BodyTextChar"/>
    <w:qFormat/>
    <w:rsid w:val="009E6233"/>
    <w:pPr>
      <w:spacing w:after="220"/>
    </w:pPr>
    <w:rPr>
      <w:rFonts w:ascii="Calibri" w:hAnsi="Calibri" w:cs="Calibri"/>
      <w:sz w:val="22"/>
      <w:szCs w:val="22"/>
    </w:rPr>
  </w:style>
  <w:style w:type="character" w:customStyle="1" w:styleId="BodyTextChar">
    <w:name w:val="Body Text Char"/>
    <w:link w:val="BodyText"/>
    <w:rsid w:val="009E6233"/>
    <w:rPr>
      <w:rFonts w:ascii="Calibri" w:hAnsi="Calibri" w:cs="Calibri"/>
      <w:sz w:val="22"/>
      <w:szCs w:val="22"/>
      <w:lang w:bidi="ar-SA"/>
    </w:rPr>
  </w:style>
  <w:style w:type="paragraph" w:customStyle="1" w:styleId="BodyTextleader">
    <w:name w:val="Body Text leader"/>
    <w:basedOn w:val="BodyText"/>
    <w:link w:val="BodyTextleaderChar"/>
    <w:rsid w:val="0099650B"/>
    <w:rPr>
      <w:b/>
      <w:bCs/>
      <w:color w:val="666666"/>
    </w:rPr>
  </w:style>
  <w:style w:type="character" w:customStyle="1" w:styleId="BodyTextleaderChar">
    <w:name w:val="Body Text leader Char"/>
    <w:link w:val="BodyTextleader"/>
    <w:rsid w:val="0099650B"/>
    <w:rPr>
      <w:rFonts w:ascii="Gill Sans MT" w:hAnsi="Gill Sans MT" w:cs="Angsana New"/>
      <w:b/>
      <w:bCs/>
      <w:color w:val="666666"/>
      <w:sz w:val="22"/>
      <w:szCs w:val="22"/>
      <w:lang w:val="en-US" w:eastAsia="en-US" w:bidi="ar-SA"/>
    </w:rPr>
  </w:style>
  <w:style w:type="paragraph" w:customStyle="1" w:styleId="BodyTextQuote">
    <w:name w:val="Body Text Quote"/>
    <w:basedOn w:val="BodyText"/>
    <w:link w:val="BodyTextQuoteChar"/>
    <w:rsid w:val="0099650B"/>
    <w:pPr>
      <w:ind w:left="720" w:right="720"/>
    </w:pPr>
  </w:style>
  <w:style w:type="character" w:customStyle="1" w:styleId="BodyTextQuoteChar">
    <w:name w:val="Body Text Quote Char"/>
    <w:basedOn w:val="BodyTextChar"/>
    <w:link w:val="BodyTextQuote"/>
    <w:rsid w:val="00530D30"/>
    <w:rPr>
      <w:rFonts w:ascii="Gill Sans MT" w:hAnsi="Gill Sans MT" w:cs="Angsana New"/>
      <w:sz w:val="22"/>
      <w:szCs w:val="22"/>
      <w:lang w:val="en-US" w:eastAsia="en-US" w:bidi="ar-SA"/>
    </w:rPr>
  </w:style>
  <w:style w:type="paragraph" w:customStyle="1" w:styleId="CaptionTitle">
    <w:name w:val="Caption Title"/>
    <w:basedOn w:val="Caption"/>
    <w:link w:val="CaptionTitleChar"/>
    <w:rsid w:val="00151E4E"/>
    <w:pPr>
      <w:keepNext/>
    </w:pPr>
    <w:rPr>
      <w:rFonts w:ascii="Gill Sans MT" w:hAnsi="Gill Sans MT"/>
      <w:bCs w:val="0"/>
      <w:color w:val="666666"/>
      <w:sz w:val="22"/>
      <w:szCs w:val="22"/>
    </w:rPr>
  </w:style>
  <w:style w:type="character" w:customStyle="1" w:styleId="CaptionTitleChar">
    <w:name w:val="Caption Title Char"/>
    <w:link w:val="CaptionTitle"/>
    <w:rsid w:val="00151E4E"/>
    <w:rPr>
      <w:rFonts w:ascii="Gill Sans MT" w:eastAsia="MS Mincho" w:hAnsi="Gill Sans MT" w:cs="Angsana New"/>
      <w:b/>
      <w:bCs/>
      <w:color w:val="666666"/>
      <w:sz w:val="22"/>
      <w:szCs w:val="22"/>
      <w:lang w:val="en-GB" w:eastAsia="ja-JP" w:bidi="ar-SA"/>
    </w:rPr>
  </w:style>
  <w:style w:type="paragraph" w:customStyle="1" w:styleId="CaptionText">
    <w:name w:val="Caption Text"/>
    <w:basedOn w:val="CaptionTitle"/>
    <w:rsid w:val="00B3454A"/>
    <w:rPr>
      <w:rFonts w:cs="Arial"/>
      <w:b w:val="0"/>
      <w:i/>
      <w:iCs/>
      <w:sz w:val="20"/>
      <w:szCs w:val="20"/>
    </w:rPr>
  </w:style>
  <w:style w:type="paragraph" w:customStyle="1" w:styleId="BodyTextBullets">
    <w:name w:val="Body Text Bullets"/>
    <w:basedOn w:val="BodyText"/>
    <w:link w:val="BodyTextBulletsChar"/>
    <w:rsid w:val="00B3454A"/>
    <w:pPr>
      <w:numPr>
        <w:numId w:val="27"/>
      </w:numPr>
      <w:tabs>
        <w:tab w:val="clear" w:pos="360"/>
        <w:tab w:val="num" w:pos="720"/>
      </w:tabs>
      <w:ind w:left="720"/>
    </w:pPr>
  </w:style>
  <w:style w:type="character" w:customStyle="1" w:styleId="BodyTextBulletsChar">
    <w:name w:val="Body Text Bullets Char"/>
    <w:basedOn w:val="BodyTextChar"/>
    <w:link w:val="BodyTextBullets"/>
    <w:rsid w:val="00B3454A"/>
    <w:rPr>
      <w:rFonts w:ascii="Calibri" w:hAnsi="Calibri" w:cs="Calibri"/>
      <w:sz w:val="22"/>
      <w:szCs w:val="22"/>
      <w:lang w:bidi="ar-SA"/>
    </w:rPr>
  </w:style>
  <w:style w:type="paragraph" w:customStyle="1" w:styleId="BodyTextnoparaspace">
    <w:name w:val="Body Text (no para. space)"/>
    <w:basedOn w:val="BodyText"/>
    <w:rsid w:val="006B2835"/>
    <w:pPr>
      <w:spacing w:after="0"/>
    </w:pPr>
  </w:style>
  <w:style w:type="paragraph" w:styleId="TOC1">
    <w:name w:val="toc 1"/>
    <w:basedOn w:val="Normal"/>
    <w:next w:val="Normal"/>
    <w:autoRedefine/>
    <w:uiPriority w:val="39"/>
    <w:rsid w:val="00B3454A"/>
    <w:pPr>
      <w:keepNext/>
      <w:tabs>
        <w:tab w:val="left" w:pos="540"/>
        <w:tab w:val="right" w:leader="dot" w:pos="8630"/>
      </w:tabs>
      <w:spacing w:before="240" w:after="120"/>
      <w:ind w:left="547" w:hanging="547"/>
    </w:pPr>
    <w:rPr>
      <w:rFonts w:ascii="Gill Sans MT" w:hAnsi="Gill Sans MT"/>
      <w:noProof/>
      <w:color w:val="002A6C"/>
      <w:sz w:val="28"/>
      <w:szCs w:val="28"/>
    </w:rPr>
  </w:style>
  <w:style w:type="paragraph" w:styleId="TOC2">
    <w:name w:val="toc 2"/>
    <w:basedOn w:val="Normal"/>
    <w:next w:val="Normal"/>
    <w:autoRedefine/>
    <w:uiPriority w:val="39"/>
    <w:rsid w:val="00F324DB"/>
    <w:pPr>
      <w:tabs>
        <w:tab w:val="left" w:pos="540"/>
        <w:tab w:val="right" w:leader="dot" w:pos="8630"/>
      </w:tabs>
      <w:spacing w:before="60"/>
      <w:ind w:left="540" w:hanging="540"/>
    </w:pPr>
    <w:rPr>
      <w:rFonts w:ascii="Gill Sans MT" w:hAnsi="Gill Sans MT"/>
      <w:noProof/>
      <w:color w:val="002A6C"/>
      <w:szCs w:val="28"/>
    </w:rPr>
  </w:style>
  <w:style w:type="paragraph" w:styleId="TOC3">
    <w:name w:val="toc 3"/>
    <w:basedOn w:val="Normal"/>
    <w:next w:val="Normal"/>
    <w:autoRedefine/>
    <w:semiHidden/>
    <w:rsid w:val="00F324DB"/>
    <w:pPr>
      <w:tabs>
        <w:tab w:val="right" w:leader="dot" w:pos="8630"/>
      </w:tabs>
      <w:ind w:left="180"/>
    </w:pPr>
    <w:rPr>
      <w:rFonts w:ascii="Gill Sans MT" w:hAnsi="Gill Sans MT"/>
      <w:noProof/>
      <w:color w:val="666666"/>
      <w:sz w:val="22"/>
      <w:szCs w:val="22"/>
    </w:rPr>
  </w:style>
  <w:style w:type="paragraph" w:styleId="TOC4">
    <w:name w:val="toc 4"/>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styleId="TOC5">
    <w:name w:val="toc 5"/>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customStyle="1" w:styleId="TableofContents">
    <w:name w:val="Table of Contents"/>
    <w:basedOn w:val="Heading1"/>
    <w:rsid w:val="00B3454A"/>
    <w:pPr>
      <w:numPr>
        <w:numId w:val="0"/>
      </w:numPr>
    </w:pPr>
  </w:style>
  <w:style w:type="paragraph" w:customStyle="1" w:styleId="TableText">
    <w:name w:val="Table Text"/>
    <w:basedOn w:val="Normal"/>
    <w:link w:val="TableTextChar"/>
    <w:qFormat/>
    <w:rsid w:val="009E6233"/>
    <w:pPr>
      <w:spacing w:before="40" w:after="40"/>
    </w:pPr>
    <w:rPr>
      <w:rFonts w:ascii="Calibri" w:hAnsi="Calibri" w:cs="Calibri"/>
      <w:sz w:val="20"/>
    </w:rPr>
  </w:style>
  <w:style w:type="paragraph" w:customStyle="1" w:styleId="TableCaption">
    <w:name w:val="Table Caption"/>
    <w:basedOn w:val="Normal"/>
    <w:qFormat/>
    <w:rsid w:val="00850D61"/>
    <w:pPr>
      <w:keepNext/>
      <w:spacing w:before="120" w:after="40"/>
    </w:pPr>
    <w:rPr>
      <w:rFonts w:ascii="Gill Sans MT" w:eastAsia="MS Mincho" w:hAnsi="Gill Sans MT"/>
      <w:b/>
      <w:sz w:val="22"/>
      <w:szCs w:val="22"/>
      <w:lang w:val="en-GB" w:eastAsia="ja-JP"/>
    </w:rPr>
  </w:style>
  <w:style w:type="paragraph" w:customStyle="1" w:styleId="Tabletextheader">
    <w:name w:val="Table text header"/>
    <w:basedOn w:val="TableText"/>
    <w:qFormat/>
    <w:rsid w:val="005F4AC4"/>
    <w:pPr>
      <w:keepNext/>
      <w:spacing w:before="80" w:after="80"/>
      <w:jc w:val="center"/>
    </w:pPr>
    <w:rPr>
      <w:rFonts w:eastAsia="Cambria" w:cs="Times New Roman"/>
      <w:b/>
      <w:szCs w:val="20"/>
    </w:rPr>
  </w:style>
  <w:style w:type="character" w:customStyle="1" w:styleId="TableTextChar">
    <w:name w:val="Table Text Char"/>
    <w:link w:val="TableText"/>
    <w:rsid w:val="009E6233"/>
    <w:rPr>
      <w:rFonts w:ascii="Calibri" w:hAnsi="Calibri" w:cs="Calibri"/>
      <w:szCs w:val="24"/>
      <w:lang w:bidi="ar-SA"/>
    </w:rPr>
  </w:style>
  <w:style w:type="paragraph" w:customStyle="1" w:styleId="TableBullet">
    <w:name w:val="Table Bullet"/>
    <w:basedOn w:val="TableText"/>
    <w:rsid w:val="00FF52F1"/>
    <w:pPr>
      <w:numPr>
        <w:numId w:val="28"/>
      </w:numPr>
      <w:tabs>
        <w:tab w:val="clear" w:pos="105"/>
        <w:tab w:val="num" w:pos="360"/>
      </w:tabs>
      <w:ind w:left="253" w:hanging="253"/>
    </w:pPr>
    <w:rPr>
      <w:szCs w:val="20"/>
    </w:rPr>
  </w:style>
  <w:style w:type="paragraph" w:customStyle="1" w:styleId="bodyTextbulletsnoparaspace">
    <w:name w:val="body Text bullets (no para. space)"/>
    <w:basedOn w:val="BodyTextBullets"/>
    <w:rsid w:val="00850D61"/>
    <w:pPr>
      <w:spacing w:after="0"/>
    </w:pPr>
  </w:style>
  <w:style w:type="character" w:customStyle="1" w:styleId="HeaderChar">
    <w:name w:val="Header Char"/>
    <w:link w:val="Header"/>
    <w:uiPriority w:val="99"/>
    <w:rsid w:val="00D14BBF"/>
    <w:rPr>
      <w:sz w:val="24"/>
      <w:szCs w:val="28"/>
      <w:lang w:bidi="ar-SA"/>
    </w:rPr>
  </w:style>
  <w:style w:type="character" w:customStyle="1" w:styleId="FooterChar">
    <w:name w:val="Footer Char"/>
    <w:link w:val="Footer"/>
    <w:uiPriority w:val="99"/>
    <w:rsid w:val="00D14BBF"/>
    <w:rPr>
      <w:rFonts w:ascii="Gill Sans MT" w:hAnsi="Gill Sans MT"/>
      <w:color w:val="666666"/>
      <w:lang w:bidi="ar-SA"/>
    </w:rPr>
  </w:style>
  <w:style w:type="paragraph" w:styleId="ListParagraph">
    <w:name w:val="List Paragraph"/>
    <w:basedOn w:val="Normal"/>
    <w:uiPriority w:val="34"/>
    <w:qFormat/>
    <w:rsid w:val="00D14BBF"/>
    <w:pPr>
      <w:spacing w:after="160"/>
      <w:ind w:left="720"/>
      <w:jc w:val="center"/>
    </w:pPr>
    <w:rPr>
      <w:rFonts w:eastAsia="Calibri" w:cs="Times New Roman"/>
      <w:szCs w:val="22"/>
    </w:rPr>
  </w:style>
  <w:style w:type="paragraph" w:styleId="TOCHeading">
    <w:name w:val="TOC Heading"/>
    <w:basedOn w:val="Heading1"/>
    <w:next w:val="Normal"/>
    <w:uiPriority w:val="39"/>
    <w:unhideWhenUsed/>
    <w:qFormat/>
    <w:rsid w:val="00BE3E59"/>
    <w:pPr>
      <w:keepLines/>
      <w:numPr>
        <w:numId w:val="0"/>
      </w:numPr>
      <w:spacing w:before="240" w:after="0" w:line="259" w:lineRule="auto"/>
      <w:outlineLvl w:val="9"/>
    </w:pPr>
    <w:rPr>
      <w:rFonts w:asciiTheme="majorHAnsi" w:eastAsiaTheme="majorEastAsia" w:hAnsiTheme="majorHAnsi" w:cstheme="majorBidi"/>
      <w:caps w:val="0"/>
      <w:color w:val="365F91" w:themeColor="accent1" w:themeShade="BF"/>
      <w:sz w:val="32"/>
      <w:szCs w:val="32"/>
    </w:rPr>
  </w:style>
  <w:style w:type="character" w:styleId="UnresolvedMention">
    <w:name w:val="Unresolved Mention"/>
    <w:basedOn w:val="DefaultParagraphFont"/>
    <w:uiPriority w:val="99"/>
    <w:semiHidden/>
    <w:unhideWhenUsed/>
    <w:rsid w:val="007E0E5A"/>
    <w:rPr>
      <w:color w:val="605E5C"/>
      <w:shd w:val="clear" w:color="auto" w:fill="E1DFDD"/>
    </w:rPr>
  </w:style>
  <w:style w:type="character" w:customStyle="1" w:styleId="Heading1Char">
    <w:name w:val="Heading 1 Char"/>
    <w:basedOn w:val="DefaultParagraphFont"/>
    <w:link w:val="Heading1"/>
    <w:rsid w:val="00910129"/>
    <w:rPr>
      <w:rFonts w:ascii="Gill Sans MT" w:hAnsi="Gill Sans MT" w:cs="Tahoma"/>
      <w:caps/>
      <w:color w:val="002A6C"/>
      <w:sz w:val="40"/>
      <w:szCs w:val="40"/>
      <w:lang w:bidi="ar-SA"/>
    </w:rPr>
  </w:style>
  <w:style w:type="character" w:customStyle="1" w:styleId="CommentTextChar">
    <w:name w:val="Comment Text Char"/>
    <w:basedOn w:val="DefaultParagraphFont"/>
    <w:link w:val="CommentText"/>
    <w:semiHidden/>
    <w:rsid w:val="002917E9"/>
    <w:rPr>
      <w:szCs w:val="23"/>
      <w:lang w:bidi="ar-SA"/>
    </w:rPr>
  </w:style>
  <w:style w:type="paragraph" w:customStyle="1" w:styleId="footnotedescription">
    <w:name w:val="footnote description"/>
    <w:next w:val="Normal"/>
    <w:link w:val="footnotedescriptionChar"/>
    <w:hidden/>
    <w:rsid w:val="000C74C2"/>
    <w:pPr>
      <w:spacing w:line="259" w:lineRule="auto"/>
    </w:pPr>
    <w:rPr>
      <w:rFonts w:ascii="Calibri" w:eastAsia="Calibri" w:hAnsi="Calibri" w:cs="Calibri"/>
      <w:color w:val="000000"/>
      <w:szCs w:val="22"/>
      <w:lang w:bidi="ar-SA"/>
    </w:rPr>
  </w:style>
  <w:style w:type="character" w:customStyle="1" w:styleId="footnotedescriptionChar">
    <w:name w:val="footnote description Char"/>
    <w:link w:val="footnotedescription"/>
    <w:rsid w:val="000C74C2"/>
    <w:rPr>
      <w:rFonts w:ascii="Calibri" w:eastAsia="Calibri" w:hAnsi="Calibri" w:cs="Calibri"/>
      <w:color w:val="000000"/>
      <w:szCs w:val="22"/>
      <w:lang w:bidi="ar-SA"/>
    </w:rPr>
  </w:style>
  <w:style w:type="character" w:customStyle="1" w:styleId="footnotemark">
    <w:name w:val="footnote mark"/>
    <w:hidden/>
    <w:rsid w:val="000C74C2"/>
    <w:rPr>
      <w:rFonts w:ascii="Calibri" w:eastAsia="Calibri" w:hAnsi="Calibri" w:cs="Calibri"/>
      <w:color w:val="000000"/>
      <w:sz w:val="18"/>
      <w:vertAlign w:val="superscript"/>
    </w:rPr>
  </w:style>
  <w:style w:type="paragraph" w:styleId="Revision">
    <w:name w:val="Revision"/>
    <w:hidden/>
    <w:uiPriority w:val="99"/>
    <w:semiHidden/>
    <w:rsid w:val="007455B1"/>
    <w:rPr>
      <w:sz w:val="24"/>
      <w:szCs w:val="24"/>
      <w:lang w:bidi="ar-SA"/>
    </w:rPr>
  </w:style>
  <w:style w:type="paragraph" w:customStyle="1" w:styleId="paragraph">
    <w:name w:val="paragraph"/>
    <w:basedOn w:val="Normal"/>
    <w:rsid w:val="00B35164"/>
    <w:pPr>
      <w:spacing w:before="100" w:beforeAutospacing="1" w:after="100" w:afterAutospacing="1"/>
    </w:pPr>
    <w:rPr>
      <w:rFonts w:cs="Times New Roman"/>
    </w:rPr>
  </w:style>
  <w:style w:type="character" w:customStyle="1" w:styleId="normaltextrun">
    <w:name w:val="normaltextrun"/>
    <w:basedOn w:val="DefaultParagraphFont"/>
    <w:rsid w:val="00B35164"/>
  </w:style>
  <w:style w:type="character" w:customStyle="1" w:styleId="eop">
    <w:name w:val="eop"/>
    <w:basedOn w:val="DefaultParagraphFont"/>
    <w:rsid w:val="00B35164"/>
  </w:style>
  <w:style w:type="character" w:customStyle="1" w:styleId="tabchar">
    <w:name w:val="tabchar"/>
    <w:basedOn w:val="DefaultParagraphFont"/>
    <w:rsid w:val="00B35164"/>
  </w:style>
  <w:style w:type="character" w:styleId="FollowedHyperlink">
    <w:name w:val="FollowedHyperlink"/>
    <w:basedOn w:val="DefaultParagraphFont"/>
    <w:semiHidden/>
    <w:unhideWhenUsed/>
    <w:rsid w:val="0087255E"/>
    <w:rPr>
      <w:color w:val="800080" w:themeColor="followedHyperlink"/>
      <w:u w:val="single"/>
    </w:rPr>
  </w:style>
  <w:style w:type="character" w:styleId="Mention">
    <w:name w:val="Mention"/>
    <w:basedOn w:val="DefaultParagraphFont"/>
    <w:uiPriority w:val="99"/>
    <w:unhideWhenUsed/>
    <w:rsid w:val="00C0628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796352">
      <w:bodyDiv w:val="1"/>
      <w:marLeft w:val="0"/>
      <w:marRight w:val="0"/>
      <w:marTop w:val="0"/>
      <w:marBottom w:val="0"/>
      <w:divBdr>
        <w:top w:val="none" w:sz="0" w:space="0" w:color="auto"/>
        <w:left w:val="none" w:sz="0" w:space="0" w:color="auto"/>
        <w:bottom w:val="none" w:sz="0" w:space="0" w:color="auto"/>
        <w:right w:val="none" w:sz="0" w:space="0" w:color="auto"/>
      </w:divBdr>
    </w:div>
    <w:div w:id="207030093">
      <w:bodyDiv w:val="1"/>
      <w:marLeft w:val="0"/>
      <w:marRight w:val="0"/>
      <w:marTop w:val="0"/>
      <w:marBottom w:val="0"/>
      <w:divBdr>
        <w:top w:val="none" w:sz="0" w:space="0" w:color="auto"/>
        <w:left w:val="none" w:sz="0" w:space="0" w:color="auto"/>
        <w:bottom w:val="none" w:sz="0" w:space="0" w:color="auto"/>
        <w:right w:val="none" w:sz="0" w:space="0" w:color="auto"/>
      </w:divBdr>
    </w:div>
    <w:div w:id="247469049">
      <w:bodyDiv w:val="1"/>
      <w:marLeft w:val="0"/>
      <w:marRight w:val="0"/>
      <w:marTop w:val="0"/>
      <w:marBottom w:val="0"/>
      <w:divBdr>
        <w:top w:val="none" w:sz="0" w:space="0" w:color="auto"/>
        <w:left w:val="none" w:sz="0" w:space="0" w:color="auto"/>
        <w:bottom w:val="none" w:sz="0" w:space="0" w:color="auto"/>
        <w:right w:val="none" w:sz="0" w:space="0" w:color="auto"/>
      </w:divBdr>
    </w:div>
    <w:div w:id="394666584">
      <w:bodyDiv w:val="1"/>
      <w:marLeft w:val="0"/>
      <w:marRight w:val="0"/>
      <w:marTop w:val="0"/>
      <w:marBottom w:val="0"/>
      <w:divBdr>
        <w:top w:val="none" w:sz="0" w:space="0" w:color="auto"/>
        <w:left w:val="none" w:sz="0" w:space="0" w:color="auto"/>
        <w:bottom w:val="none" w:sz="0" w:space="0" w:color="auto"/>
        <w:right w:val="none" w:sz="0" w:space="0" w:color="auto"/>
      </w:divBdr>
    </w:div>
    <w:div w:id="438598774">
      <w:bodyDiv w:val="1"/>
      <w:marLeft w:val="0"/>
      <w:marRight w:val="0"/>
      <w:marTop w:val="0"/>
      <w:marBottom w:val="0"/>
      <w:divBdr>
        <w:top w:val="none" w:sz="0" w:space="0" w:color="auto"/>
        <w:left w:val="none" w:sz="0" w:space="0" w:color="auto"/>
        <w:bottom w:val="none" w:sz="0" w:space="0" w:color="auto"/>
        <w:right w:val="none" w:sz="0" w:space="0" w:color="auto"/>
      </w:divBdr>
    </w:div>
    <w:div w:id="442849825">
      <w:bodyDiv w:val="1"/>
      <w:marLeft w:val="0"/>
      <w:marRight w:val="0"/>
      <w:marTop w:val="0"/>
      <w:marBottom w:val="0"/>
      <w:divBdr>
        <w:top w:val="none" w:sz="0" w:space="0" w:color="auto"/>
        <w:left w:val="none" w:sz="0" w:space="0" w:color="auto"/>
        <w:bottom w:val="none" w:sz="0" w:space="0" w:color="auto"/>
        <w:right w:val="none" w:sz="0" w:space="0" w:color="auto"/>
      </w:divBdr>
      <w:divsChild>
        <w:div w:id="169612393">
          <w:marLeft w:val="0"/>
          <w:marRight w:val="0"/>
          <w:marTop w:val="0"/>
          <w:marBottom w:val="0"/>
          <w:divBdr>
            <w:top w:val="none" w:sz="0" w:space="0" w:color="auto"/>
            <w:left w:val="none" w:sz="0" w:space="0" w:color="auto"/>
            <w:bottom w:val="none" w:sz="0" w:space="0" w:color="auto"/>
            <w:right w:val="none" w:sz="0" w:space="0" w:color="auto"/>
          </w:divBdr>
        </w:div>
        <w:div w:id="499463178">
          <w:marLeft w:val="0"/>
          <w:marRight w:val="0"/>
          <w:marTop w:val="0"/>
          <w:marBottom w:val="0"/>
          <w:divBdr>
            <w:top w:val="none" w:sz="0" w:space="0" w:color="auto"/>
            <w:left w:val="none" w:sz="0" w:space="0" w:color="auto"/>
            <w:bottom w:val="none" w:sz="0" w:space="0" w:color="auto"/>
            <w:right w:val="none" w:sz="0" w:space="0" w:color="auto"/>
          </w:divBdr>
        </w:div>
        <w:div w:id="710148453">
          <w:marLeft w:val="0"/>
          <w:marRight w:val="0"/>
          <w:marTop w:val="0"/>
          <w:marBottom w:val="0"/>
          <w:divBdr>
            <w:top w:val="none" w:sz="0" w:space="0" w:color="auto"/>
            <w:left w:val="none" w:sz="0" w:space="0" w:color="auto"/>
            <w:bottom w:val="none" w:sz="0" w:space="0" w:color="auto"/>
            <w:right w:val="none" w:sz="0" w:space="0" w:color="auto"/>
          </w:divBdr>
        </w:div>
        <w:div w:id="831526975">
          <w:marLeft w:val="0"/>
          <w:marRight w:val="0"/>
          <w:marTop w:val="0"/>
          <w:marBottom w:val="0"/>
          <w:divBdr>
            <w:top w:val="none" w:sz="0" w:space="0" w:color="auto"/>
            <w:left w:val="none" w:sz="0" w:space="0" w:color="auto"/>
            <w:bottom w:val="none" w:sz="0" w:space="0" w:color="auto"/>
            <w:right w:val="none" w:sz="0" w:space="0" w:color="auto"/>
          </w:divBdr>
        </w:div>
        <w:div w:id="1426800488">
          <w:marLeft w:val="0"/>
          <w:marRight w:val="0"/>
          <w:marTop w:val="0"/>
          <w:marBottom w:val="0"/>
          <w:divBdr>
            <w:top w:val="none" w:sz="0" w:space="0" w:color="auto"/>
            <w:left w:val="none" w:sz="0" w:space="0" w:color="auto"/>
            <w:bottom w:val="none" w:sz="0" w:space="0" w:color="auto"/>
            <w:right w:val="none" w:sz="0" w:space="0" w:color="auto"/>
          </w:divBdr>
        </w:div>
        <w:div w:id="1860271431">
          <w:marLeft w:val="0"/>
          <w:marRight w:val="0"/>
          <w:marTop w:val="0"/>
          <w:marBottom w:val="0"/>
          <w:divBdr>
            <w:top w:val="none" w:sz="0" w:space="0" w:color="auto"/>
            <w:left w:val="none" w:sz="0" w:space="0" w:color="auto"/>
            <w:bottom w:val="none" w:sz="0" w:space="0" w:color="auto"/>
            <w:right w:val="none" w:sz="0" w:space="0" w:color="auto"/>
          </w:divBdr>
        </w:div>
      </w:divsChild>
    </w:div>
    <w:div w:id="537426474">
      <w:bodyDiv w:val="1"/>
      <w:marLeft w:val="0"/>
      <w:marRight w:val="0"/>
      <w:marTop w:val="0"/>
      <w:marBottom w:val="0"/>
      <w:divBdr>
        <w:top w:val="none" w:sz="0" w:space="0" w:color="auto"/>
        <w:left w:val="none" w:sz="0" w:space="0" w:color="auto"/>
        <w:bottom w:val="none" w:sz="0" w:space="0" w:color="auto"/>
        <w:right w:val="none" w:sz="0" w:space="0" w:color="auto"/>
      </w:divBdr>
    </w:div>
    <w:div w:id="549733967">
      <w:bodyDiv w:val="1"/>
      <w:marLeft w:val="0"/>
      <w:marRight w:val="0"/>
      <w:marTop w:val="0"/>
      <w:marBottom w:val="0"/>
      <w:divBdr>
        <w:top w:val="none" w:sz="0" w:space="0" w:color="auto"/>
        <w:left w:val="none" w:sz="0" w:space="0" w:color="auto"/>
        <w:bottom w:val="none" w:sz="0" w:space="0" w:color="auto"/>
        <w:right w:val="none" w:sz="0" w:space="0" w:color="auto"/>
      </w:divBdr>
    </w:div>
    <w:div w:id="617490214">
      <w:bodyDiv w:val="1"/>
      <w:marLeft w:val="0"/>
      <w:marRight w:val="0"/>
      <w:marTop w:val="0"/>
      <w:marBottom w:val="0"/>
      <w:divBdr>
        <w:top w:val="none" w:sz="0" w:space="0" w:color="auto"/>
        <w:left w:val="none" w:sz="0" w:space="0" w:color="auto"/>
        <w:bottom w:val="none" w:sz="0" w:space="0" w:color="auto"/>
        <w:right w:val="none" w:sz="0" w:space="0" w:color="auto"/>
      </w:divBdr>
    </w:div>
    <w:div w:id="626399185">
      <w:bodyDiv w:val="1"/>
      <w:marLeft w:val="0"/>
      <w:marRight w:val="0"/>
      <w:marTop w:val="0"/>
      <w:marBottom w:val="0"/>
      <w:divBdr>
        <w:top w:val="none" w:sz="0" w:space="0" w:color="auto"/>
        <w:left w:val="none" w:sz="0" w:space="0" w:color="auto"/>
        <w:bottom w:val="none" w:sz="0" w:space="0" w:color="auto"/>
        <w:right w:val="none" w:sz="0" w:space="0" w:color="auto"/>
      </w:divBdr>
      <w:divsChild>
        <w:div w:id="191771347">
          <w:marLeft w:val="0"/>
          <w:marRight w:val="0"/>
          <w:marTop w:val="0"/>
          <w:marBottom w:val="0"/>
          <w:divBdr>
            <w:top w:val="none" w:sz="0" w:space="0" w:color="auto"/>
            <w:left w:val="none" w:sz="0" w:space="0" w:color="auto"/>
            <w:bottom w:val="none" w:sz="0" w:space="0" w:color="auto"/>
            <w:right w:val="none" w:sz="0" w:space="0" w:color="auto"/>
          </w:divBdr>
        </w:div>
        <w:div w:id="461651203">
          <w:marLeft w:val="0"/>
          <w:marRight w:val="0"/>
          <w:marTop w:val="0"/>
          <w:marBottom w:val="0"/>
          <w:divBdr>
            <w:top w:val="none" w:sz="0" w:space="0" w:color="auto"/>
            <w:left w:val="none" w:sz="0" w:space="0" w:color="auto"/>
            <w:bottom w:val="none" w:sz="0" w:space="0" w:color="auto"/>
            <w:right w:val="none" w:sz="0" w:space="0" w:color="auto"/>
          </w:divBdr>
        </w:div>
        <w:div w:id="884560734">
          <w:marLeft w:val="0"/>
          <w:marRight w:val="0"/>
          <w:marTop w:val="0"/>
          <w:marBottom w:val="0"/>
          <w:divBdr>
            <w:top w:val="none" w:sz="0" w:space="0" w:color="auto"/>
            <w:left w:val="none" w:sz="0" w:space="0" w:color="auto"/>
            <w:bottom w:val="none" w:sz="0" w:space="0" w:color="auto"/>
            <w:right w:val="none" w:sz="0" w:space="0" w:color="auto"/>
          </w:divBdr>
        </w:div>
        <w:div w:id="1093431211">
          <w:marLeft w:val="0"/>
          <w:marRight w:val="0"/>
          <w:marTop w:val="0"/>
          <w:marBottom w:val="0"/>
          <w:divBdr>
            <w:top w:val="none" w:sz="0" w:space="0" w:color="auto"/>
            <w:left w:val="none" w:sz="0" w:space="0" w:color="auto"/>
            <w:bottom w:val="none" w:sz="0" w:space="0" w:color="auto"/>
            <w:right w:val="none" w:sz="0" w:space="0" w:color="auto"/>
          </w:divBdr>
        </w:div>
        <w:div w:id="1340889579">
          <w:marLeft w:val="0"/>
          <w:marRight w:val="0"/>
          <w:marTop w:val="0"/>
          <w:marBottom w:val="0"/>
          <w:divBdr>
            <w:top w:val="none" w:sz="0" w:space="0" w:color="auto"/>
            <w:left w:val="none" w:sz="0" w:space="0" w:color="auto"/>
            <w:bottom w:val="none" w:sz="0" w:space="0" w:color="auto"/>
            <w:right w:val="none" w:sz="0" w:space="0" w:color="auto"/>
          </w:divBdr>
        </w:div>
        <w:div w:id="1811434599">
          <w:marLeft w:val="0"/>
          <w:marRight w:val="0"/>
          <w:marTop w:val="0"/>
          <w:marBottom w:val="0"/>
          <w:divBdr>
            <w:top w:val="none" w:sz="0" w:space="0" w:color="auto"/>
            <w:left w:val="none" w:sz="0" w:space="0" w:color="auto"/>
            <w:bottom w:val="none" w:sz="0" w:space="0" w:color="auto"/>
            <w:right w:val="none" w:sz="0" w:space="0" w:color="auto"/>
          </w:divBdr>
        </w:div>
      </w:divsChild>
    </w:div>
    <w:div w:id="831919351">
      <w:bodyDiv w:val="1"/>
      <w:marLeft w:val="0"/>
      <w:marRight w:val="0"/>
      <w:marTop w:val="0"/>
      <w:marBottom w:val="0"/>
      <w:divBdr>
        <w:top w:val="none" w:sz="0" w:space="0" w:color="auto"/>
        <w:left w:val="none" w:sz="0" w:space="0" w:color="auto"/>
        <w:bottom w:val="none" w:sz="0" w:space="0" w:color="auto"/>
        <w:right w:val="none" w:sz="0" w:space="0" w:color="auto"/>
      </w:divBdr>
    </w:div>
    <w:div w:id="968631060">
      <w:bodyDiv w:val="1"/>
      <w:marLeft w:val="0"/>
      <w:marRight w:val="0"/>
      <w:marTop w:val="0"/>
      <w:marBottom w:val="0"/>
      <w:divBdr>
        <w:top w:val="none" w:sz="0" w:space="0" w:color="auto"/>
        <w:left w:val="none" w:sz="0" w:space="0" w:color="auto"/>
        <w:bottom w:val="none" w:sz="0" w:space="0" w:color="auto"/>
        <w:right w:val="none" w:sz="0" w:space="0" w:color="auto"/>
      </w:divBdr>
      <w:divsChild>
        <w:div w:id="120998767">
          <w:marLeft w:val="360"/>
          <w:marRight w:val="0"/>
          <w:marTop w:val="0"/>
          <w:marBottom w:val="240"/>
          <w:divBdr>
            <w:top w:val="none" w:sz="0" w:space="0" w:color="auto"/>
            <w:left w:val="none" w:sz="0" w:space="0" w:color="auto"/>
            <w:bottom w:val="none" w:sz="0" w:space="0" w:color="auto"/>
            <w:right w:val="none" w:sz="0" w:space="0" w:color="auto"/>
          </w:divBdr>
        </w:div>
        <w:div w:id="712266791">
          <w:marLeft w:val="360"/>
          <w:marRight w:val="0"/>
          <w:marTop w:val="0"/>
          <w:marBottom w:val="240"/>
          <w:divBdr>
            <w:top w:val="none" w:sz="0" w:space="0" w:color="auto"/>
            <w:left w:val="none" w:sz="0" w:space="0" w:color="auto"/>
            <w:bottom w:val="none" w:sz="0" w:space="0" w:color="auto"/>
            <w:right w:val="none" w:sz="0" w:space="0" w:color="auto"/>
          </w:divBdr>
        </w:div>
        <w:div w:id="951403320">
          <w:marLeft w:val="360"/>
          <w:marRight w:val="0"/>
          <w:marTop w:val="0"/>
          <w:marBottom w:val="240"/>
          <w:divBdr>
            <w:top w:val="none" w:sz="0" w:space="0" w:color="auto"/>
            <w:left w:val="none" w:sz="0" w:space="0" w:color="auto"/>
            <w:bottom w:val="none" w:sz="0" w:space="0" w:color="auto"/>
            <w:right w:val="none" w:sz="0" w:space="0" w:color="auto"/>
          </w:divBdr>
        </w:div>
        <w:div w:id="1531723106">
          <w:marLeft w:val="360"/>
          <w:marRight w:val="0"/>
          <w:marTop w:val="0"/>
          <w:marBottom w:val="240"/>
          <w:divBdr>
            <w:top w:val="none" w:sz="0" w:space="0" w:color="auto"/>
            <w:left w:val="none" w:sz="0" w:space="0" w:color="auto"/>
            <w:bottom w:val="none" w:sz="0" w:space="0" w:color="auto"/>
            <w:right w:val="none" w:sz="0" w:space="0" w:color="auto"/>
          </w:divBdr>
        </w:div>
        <w:div w:id="1573470907">
          <w:marLeft w:val="360"/>
          <w:marRight w:val="0"/>
          <w:marTop w:val="0"/>
          <w:marBottom w:val="240"/>
          <w:divBdr>
            <w:top w:val="none" w:sz="0" w:space="0" w:color="auto"/>
            <w:left w:val="none" w:sz="0" w:space="0" w:color="auto"/>
            <w:bottom w:val="none" w:sz="0" w:space="0" w:color="auto"/>
            <w:right w:val="none" w:sz="0" w:space="0" w:color="auto"/>
          </w:divBdr>
        </w:div>
        <w:div w:id="1731884041">
          <w:marLeft w:val="360"/>
          <w:marRight w:val="0"/>
          <w:marTop w:val="0"/>
          <w:marBottom w:val="240"/>
          <w:divBdr>
            <w:top w:val="none" w:sz="0" w:space="0" w:color="auto"/>
            <w:left w:val="none" w:sz="0" w:space="0" w:color="auto"/>
            <w:bottom w:val="none" w:sz="0" w:space="0" w:color="auto"/>
            <w:right w:val="none" w:sz="0" w:space="0" w:color="auto"/>
          </w:divBdr>
        </w:div>
        <w:div w:id="1965119299">
          <w:marLeft w:val="360"/>
          <w:marRight w:val="0"/>
          <w:marTop w:val="0"/>
          <w:marBottom w:val="240"/>
          <w:divBdr>
            <w:top w:val="none" w:sz="0" w:space="0" w:color="auto"/>
            <w:left w:val="none" w:sz="0" w:space="0" w:color="auto"/>
            <w:bottom w:val="none" w:sz="0" w:space="0" w:color="auto"/>
            <w:right w:val="none" w:sz="0" w:space="0" w:color="auto"/>
          </w:divBdr>
        </w:div>
        <w:div w:id="2059932865">
          <w:marLeft w:val="360"/>
          <w:marRight w:val="0"/>
          <w:marTop w:val="0"/>
          <w:marBottom w:val="240"/>
          <w:divBdr>
            <w:top w:val="none" w:sz="0" w:space="0" w:color="auto"/>
            <w:left w:val="none" w:sz="0" w:space="0" w:color="auto"/>
            <w:bottom w:val="none" w:sz="0" w:space="0" w:color="auto"/>
            <w:right w:val="none" w:sz="0" w:space="0" w:color="auto"/>
          </w:divBdr>
        </w:div>
      </w:divsChild>
    </w:div>
    <w:div w:id="988167290">
      <w:bodyDiv w:val="1"/>
      <w:marLeft w:val="0"/>
      <w:marRight w:val="0"/>
      <w:marTop w:val="0"/>
      <w:marBottom w:val="0"/>
      <w:divBdr>
        <w:top w:val="none" w:sz="0" w:space="0" w:color="auto"/>
        <w:left w:val="none" w:sz="0" w:space="0" w:color="auto"/>
        <w:bottom w:val="none" w:sz="0" w:space="0" w:color="auto"/>
        <w:right w:val="none" w:sz="0" w:space="0" w:color="auto"/>
      </w:divBdr>
    </w:div>
    <w:div w:id="993532307">
      <w:bodyDiv w:val="1"/>
      <w:marLeft w:val="0"/>
      <w:marRight w:val="0"/>
      <w:marTop w:val="0"/>
      <w:marBottom w:val="0"/>
      <w:divBdr>
        <w:top w:val="none" w:sz="0" w:space="0" w:color="auto"/>
        <w:left w:val="none" w:sz="0" w:space="0" w:color="auto"/>
        <w:bottom w:val="none" w:sz="0" w:space="0" w:color="auto"/>
        <w:right w:val="none" w:sz="0" w:space="0" w:color="auto"/>
      </w:divBdr>
    </w:div>
    <w:div w:id="1047337104">
      <w:bodyDiv w:val="1"/>
      <w:marLeft w:val="0"/>
      <w:marRight w:val="0"/>
      <w:marTop w:val="0"/>
      <w:marBottom w:val="0"/>
      <w:divBdr>
        <w:top w:val="none" w:sz="0" w:space="0" w:color="auto"/>
        <w:left w:val="none" w:sz="0" w:space="0" w:color="auto"/>
        <w:bottom w:val="none" w:sz="0" w:space="0" w:color="auto"/>
        <w:right w:val="none" w:sz="0" w:space="0" w:color="auto"/>
      </w:divBdr>
      <w:divsChild>
        <w:div w:id="122433288">
          <w:marLeft w:val="360"/>
          <w:marRight w:val="0"/>
          <w:marTop w:val="0"/>
          <w:marBottom w:val="240"/>
          <w:divBdr>
            <w:top w:val="none" w:sz="0" w:space="0" w:color="auto"/>
            <w:left w:val="none" w:sz="0" w:space="0" w:color="auto"/>
            <w:bottom w:val="none" w:sz="0" w:space="0" w:color="auto"/>
            <w:right w:val="none" w:sz="0" w:space="0" w:color="auto"/>
          </w:divBdr>
        </w:div>
        <w:div w:id="703754533">
          <w:marLeft w:val="360"/>
          <w:marRight w:val="0"/>
          <w:marTop w:val="0"/>
          <w:marBottom w:val="240"/>
          <w:divBdr>
            <w:top w:val="none" w:sz="0" w:space="0" w:color="auto"/>
            <w:left w:val="none" w:sz="0" w:space="0" w:color="auto"/>
            <w:bottom w:val="none" w:sz="0" w:space="0" w:color="auto"/>
            <w:right w:val="none" w:sz="0" w:space="0" w:color="auto"/>
          </w:divBdr>
        </w:div>
        <w:div w:id="728768788">
          <w:marLeft w:val="360"/>
          <w:marRight w:val="0"/>
          <w:marTop w:val="0"/>
          <w:marBottom w:val="240"/>
          <w:divBdr>
            <w:top w:val="none" w:sz="0" w:space="0" w:color="auto"/>
            <w:left w:val="none" w:sz="0" w:space="0" w:color="auto"/>
            <w:bottom w:val="none" w:sz="0" w:space="0" w:color="auto"/>
            <w:right w:val="none" w:sz="0" w:space="0" w:color="auto"/>
          </w:divBdr>
        </w:div>
        <w:div w:id="1940916958">
          <w:marLeft w:val="360"/>
          <w:marRight w:val="0"/>
          <w:marTop w:val="0"/>
          <w:marBottom w:val="240"/>
          <w:divBdr>
            <w:top w:val="none" w:sz="0" w:space="0" w:color="auto"/>
            <w:left w:val="none" w:sz="0" w:space="0" w:color="auto"/>
            <w:bottom w:val="none" w:sz="0" w:space="0" w:color="auto"/>
            <w:right w:val="none" w:sz="0" w:space="0" w:color="auto"/>
          </w:divBdr>
        </w:div>
      </w:divsChild>
    </w:div>
    <w:div w:id="1163817832">
      <w:bodyDiv w:val="1"/>
      <w:marLeft w:val="0"/>
      <w:marRight w:val="0"/>
      <w:marTop w:val="0"/>
      <w:marBottom w:val="0"/>
      <w:divBdr>
        <w:top w:val="none" w:sz="0" w:space="0" w:color="auto"/>
        <w:left w:val="none" w:sz="0" w:space="0" w:color="auto"/>
        <w:bottom w:val="none" w:sz="0" w:space="0" w:color="auto"/>
        <w:right w:val="none" w:sz="0" w:space="0" w:color="auto"/>
      </w:divBdr>
    </w:div>
    <w:div w:id="1279987044">
      <w:bodyDiv w:val="1"/>
      <w:marLeft w:val="0"/>
      <w:marRight w:val="0"/>
      <w:marTop w:val="0"/>
      <w:marBottom w:val="0"/>
      <w:divBdr>
        <w:top w:val="none" w:sz="0" w:space="0" w:color="auto"/>
        <w:left w:val="none" w:sz="0" w:space="0" w:color="auto"/>
        <w:bottom w:val="none" w:sz="0" w:space="0" w:color="auto"/>
        <w:right w:val="none" w:sz="0" w:space="0" w:color="auto"/>
      </w:divBdr>
    </w:div>
    <w:div w:id="1315722018">
      <w:bodyDiv w:val="1"/>
      <w:marLeft w:val="0"/>
      <w:marRight w:val="0"/>
      <w:marTop w:val="0"/>
      <w:marBottom w:val="0"/>
      <w:divBdr>
        <w:top w:val="none" w:sz="0" w:space="0" w:color="auto"/>
        <w:left w:val="none" w:sz="0" w:space="0" w:color="auto"/>
        <w:bottom w:val="none" w:sz="0" w:space="0" w:color="auto"/>
        <w:right w:val="none" w:sz="0" w:space="0" w:color="auto"/>
      </w:divBdr>
      <w:divsChild>
        <w:div w:id="31419094">
          <w:marLeft w:val="360"/>
          <w:marRight w:val="0"/>
          <w:marTop w:val="0"/>
          <w:marBottom w:val="240"/>
          <w:divBdr>
            <w:top w:val="none" w:sz="0" w:space="0" w:color="auto"/>
            <w:left w:val="none" w:sz="0" w:space="0" w:color="auto"/>
            <w:bottom w:val="none" w:sz="0" w:space="0" w:color="auto"/>
            <w:right w:val="none" w:sz="0" w:space="0" w:color="auto"/>
          </w:divBdr>
        </w:div>
        <w:div w:id="521628252">
          <w:marLeft w:val="360"/>
          <w:marRight w:val="0"/>
          <w:marTop w:val="0"/>
          <w:marBottom w:val="240"/>
          <w:divBdr>
            <w:top w:val="none" w:sz="0" w:space="0" w:color="auto"/>
            <w:left w:val="none" w:sz="0" w:space="0" w:color="auto"/>
            <w:bottom w:val="none" w:sz="0" w:space="0" w:color="auto"/>
            <w:right w:val="none" w:sz="0" w:space="0" w:color="auto"/>
          </w:divBdr>
        </w:div>
        <w:div w:id="2085837295">
          <w:marLeft w:val="360"/>
          <w:marRight w:val="0"/>
          <w:marTop w:val="0"/>
          <w:marBottom w:val="240"/>
          <w:divBdr>
            <w:top w:val="none" w:sz="0" w:space="0" w:color="auto"/>
            <w:left w:val="none" w:sz="0" w:space="0" w:color="auto"/>
            <w:bottom w:val="none" w:sz="0" w:space="0" w:color="auto"/>
            <w:right w:val="none" w:sz="0" w:space="0" w:color="auto"/>
          </w:divBdr>
        </w:div>
      </w:divsChild>
    </w:div>
    <w:div w:id="1528564949">
      <w:bodyDiv w:val="1"/>
      <w:marLeft w:val="0"/>
      <w:marRight w:val="0"/>
      <w:marTop w:val="0"/>
      <w:marBottom w:val="0"/>
      <w:divBdr>
        <w:top w:val="none" w:sz="0" w:space="0" w:color="auto"/>
        <w:left w:val="none" w:sz="0" w:space="0" w:color="auto"/>
        <w:bottom w:val="none" w:sz="0" w:space="0" w:color="auto"/>
        <w:right w:val="none" w:sz="0" w:space="0" w:color="auto"/>
      </w:divBdr>
    </w:div>
    <w:div w:id="1544781350">
      <w:bodyDiv w:val="1"/>
      <w:marLeft w:val="0"/>
      <w:marRight w:val="0"/>
      <w:marTop w:val="0"/>
      <w:marBottom w:val="0"/>
      <w:divBdr>
        <w:top w:val="none" w:sz="0" w:space="0" w:color="auto"/>
        <w:left w:val="none" w:sz="0" w:space="0" w:color="auto"/>
        <w:bottom w:val="none" w:sz="0" w:space="0" w:color="auto"/>
        <w:right w:val="none" w:sz="0" w:space="0" w:color="auto"/>
      </w:divBdr>
      <w:divsChild>
        <w:div w:id="438376378">
          <w:marLeft w:val="0"/>
          <w:marRight w:val="0"/>
          <w:marTop w:val="0"/>
          <w:marBottom w:val="0"/>
          <w:divBdr>
            <w:top w:val="none" w:sz="0" w:space="0" w:color="auto"/>
            <w:left w:val="none" w:sz="0" w:space="0" w:color="auto"/>
            <w:bottom w:val="none" w:sz="0" w:space="0" w:color="auto"/>
            <w:right w:val="none" w:sz="0" w:space="0" w:color="auto"/>
          </w:divBdr>
        </w:div>
        <w:div w:id="750661774">
          <w:marLeft w:val="0"/>
          <w:marRight w:val="0"/>
          <w:marTop w:val="0"/>
          <w:marBottom w:val="0"/>
          <w:divBdr>
            <w:top w:val="none" w:sz="0" w:space="0" w:color="auto"/>
            <w:left w:val="none" w:sz="0" w:space="0" w:color="auto"/>
            <w:bottom w:val="none" w:sz="0" w:space="0" w:color="auto"/>
            <w:right w:val="none" w:sz="0" w:space="0" w:color="auto"/>
          </w:divBdr>
        </w:div>
        <w:div w:id="829516976">
          <w:marLeft w:val="0"/>
          <w:marRight w:val="0"/>
          <w:marTop w:val="0"/>
          <w:marBottom w:val="0"/>
          <w:divBdr>
            <w:top w:val="none" w:sz="0" w:space="0" w:color="auto"/>
            <w:left w:val="none" w:sz="0" w:space="0" w:color="auto"/>
            <w:bottom w:val="none" w:sz="0" w:space="0" w:color="auto"/>
            <w:right w:val="none" w:sz="0" w:space="0" w:color="auto"/>
          </w:divBdr>
        </w:div>
        <w:div w:id="1093236488">
          <w:marLeft w:val="0"/>
          <w:marRight w:val="0"/>
          <w:marTop w:val="0"/>
          <w:marBottom w:val="0"/>
          <w:divBdr>
            <w:top w:val="none" w:sz="0" w:space="0" w:color="auto"/>
            <w:left w:val="none" w:sz="0" w:space="0" w:color="auto"/>
            <w:bottom w:val="none" w:sz="0" w:space="0" w:color="auto"/>
            <w:right w:val="none" w:sz="0" w:space="0" w:color="auto"/>
          </w:divBdr>
        </w:div>
        <w:div w:id="1212376889">
          <w:marLeft w:val="0"/>
          <w:marRight w:val="0"/>
          <w:marTop w:val="0"/>
          <w:marBottom w:val="0"/>
          <w:divBdr>
            <w:top w:val="none" w:sz="0" w:space="0" w:color="auto"/>
            <w:left w:val="none" w:sz="0" w:space="0" w:color="auto"/>
            <w:bottom w:val="none" w:sz="0" w:space="0" w:color="auto"/>
            <w:right w:val="none" w:sz="0" w:space="0" w:color="auto"/>
          </w:divBdr>
        </w:div>
        <w:div w:id="2130320644">
          <w:marLeft w:val="0"/>
          <w:marRight w:val="0"/>
          <w:marTop w:val="0"/>
          <w:marBottom w:val="0"/>
          <w:divBdr>
            <w:top w:val="none" w:sz="0" w:space="0" w:color="auto"/>
            <w:left w:val="none" w:sz="0" w:space="0" w:color="auto"/>
            <w:bottom w:val="none" w:sz="0" w:space="0" w:color="auto"/>
            <w:right w:val="none" w:sz="0" w:space="0" w:color="auto"/>
          </w:divBdr>
        </w:div>
      </w:divsChild>
    </w:div>
    <w:div w:id="1587691673">
      <w:bodyDiv w:val="1"/>
      <w:marLeft w:val="0"/>
      <w:marRight w:val="0"/>
      <w:marTop w:val="0"/>
      <w:marBottom w:val="0"/>
      <w:divBdr>
        <w:top w:val="none" w:sz="0" w:space="0" w:color="auto"/>
        <w:left w:val="none" w:sz="0" w:space="0" w:color="auto"/>
        <w:bottom w:val="none" w:sz="0" w:space="0" w:color="auto"/>
        <w:right w:val="none" w:sz="0" w:space="0" w:color="auto"/>
      </w:divBdr>
      <w:divsChild>
        <w:div w:id="197939945">
          <w:marLeft w:val="360"/>
          <w:marRight w:val="0"/>
          <w:marTop w:val="0"/>
          <w:marBottom w:val="240"/>
          <w:divBdr>
            <w:top w:val="none" w:sz="0" w:space="0" w:color="auto"/>
            <w:left w:val="none" w:sz="0" w:space="0" w:color="auto"/>
            <w:bottom w:val="none" w:sz="0" w:space="0" w:color="auto"/>
            <w:right w:val="none" w:sz="0" w:space="0" w:color="auto"/>
          </w:divBdr>
        </w:div>
        <w:div w:id="522481682">
          <w:marLeft w:val="360"/>
          <w:marRight w:val="0"/>
          <w:marTop w:val="0"/>
          <w:marBottom w:val="240"/>
          <w:divBdr>
            <w:top w:val="none" w:sz="0" w:space="0" w:color="auto"/>
            <w:left w:val="none" w:sz="0" w:space="0" w:color="auto"/>
            <w:bottom w:val="none" w:sz="0" w:space="0" w:color="auto"/>
            <w:right w:val="none" w:sz="0" w:space="0" w:color="auto"/>
          </w:divBdr>
        </w:div>
        <w:div w:id="605429545">
          <w:marLeft w:val="1080"/>
          <w:marRight w:val="0"/>
          <w:marTop w:val="0"/>
          <w:marBottom w:val="240"/>
          <w:divBdr>
            <w:top w:val="none" w:sz="0" w:space="0" w:color="auto"/>
            <w:left w:val="none" w:sz="0" w:space="0" w:color="auto"/>
            <w:bottom w:val="none" w:sz="0" w:space="0" w:color="auto"/>
            <w:right w:val="none" w:sz="0" w:space="0" w:color="auto"/>
          </w:divBdr>
        </w:div>
        <w:div w:id="1034846200">
          <w:marLeft w:val="360"/>
          <w:marRight w:val="0"/>
          <w:marTop w:val="0"/>
          <w:marBottom w:val="240"/>
          <w:divBdr>
            <w:top w:val="none" w:sz="0" w:space="0" w:color="auto"/>
            <w:left w:val="none" w:sz="0" w:space="0" w:color="auto"/>
            <w:bottom w:val="none" w:sz="0" w:space="0" w:color="auto"/>
            <w:right w:val="none" w:sz="0" w:space="0" w:color="auto"/>
          </w:divBdr>
        </w:div>
        <w:div w:id="1231959595">
          <w:marLeft w:val="360"/>
          <w:marRight w:val="0"/>
          <w:marTop w:val="0"/>
          <w:marBottom w:val="240"/>
          <w:divBdr>
            <w:top w:val="none" w:sz="0" w:space="0" w:color="auto"/>
            <w:left w:val="none" w:sz="0" w:space="0" w:color="auto"/>
            <w:bottom w:val="none" w:sz="0" w:space="0" w:color="auto"/>
            <w:right w:val="none" w:sz="0" w:space="0" w:color="auto"/>
          </w:divBdr>
        </w:div>
        <w:div w:id="1479804367">
          <w:marLeft w:val="360"/>
          <w:marRight w:val="0"/>
          <w:marTop w:val="0"/>
          <w:marBottom w:val="240"/>
          <w:divBdr>
            <w:top w:val="none" w:sz="0" w:space="0" w:color="auto"/>
            <w:left w:val="none" w:sz="0" w:space="0" w:color="auto"/>
            <w:bottom w:val="none" w:sz="0" w:space="0" w:color="auto"/>
            <w:right w:val="none" w:sz="0" w:space="0" w:color="auto"/>
          </w:divBdr>
        </w:div>
        <w:div w:id="1520512218">
          <w:marLeft w:val="1080"/>
          <w:marRight w:val="0"/>
          <w:marTop w:val="0"/>
          <w:marBottom w:val="240"/>
          <w:divBdr>
            <w:top w:val="none" w:sz="0" w:space="0" w:color="auto"/>
            <w:left w:val="none" w:sz="0" w:space="0" w:color="auto"/>
            <w:bottom w:val="none" w:sz="0" w:space="0" w:color="auto"/>
            <w:right w:val="none" w:sz="0" w:space="0" w:color="auto"/>
          </w:divBdr>
        </w:div>
        <w:div w:id="1781609718">
          <w:marLeft w:val="1080"/>
          <w:marRight w:val="0"/>
          <w:marTop w:val="0"/>
          <w:marBottom w:val="240"/>
          <w:divBdr>
            <w:top w:val="none" w:sz="0" w:space="0" w:color="auto"/>
            <w:left w:val="none" w:sz="0" w:space="0" w:color="auto"/>
            <w:bottom w:val="none" w:sz="0" w:space="0" w:color="auto"/>
            <w:right w:val="none" w:sz="0" w:space="0" w:color="auto"/>
          </w:divBdr>
        </w:div>
      </w:divsChild>
    </w:div>
    <w:div w:id="1906640750">
      <w:bodyDiv w:val="1"/>
      <w:marLeft w:val="0"/>
      <w:marRight w:val="0"/>
      <w:marTop w:val="0"/>
      <w:marBottom w:val="0"/>
      <w:divBdr>
        <w:top w:val="none" w:sz="0" w:space="0" w:color="auto"/>
        <w:left w:val="none" w:sz="0" w:space="0" w:color="auto"/>
        <w:bottom w:val="none" w:sz="0" w:space="0" w:color="auto"/>
        <w:right w:val="none" w:sz="0" w:space="0" w:color="auto"/>
      </w:divBdr>
    </w:div>
    <w:div w:id="1954631452">
      <w:bodyDiv w:val="1"/>
      <w:marLeft w:val="0"/>
      <w:marRight w:val="0"/>
      <w:marTop w:val="0"/>
      <w:marBottom w:val="0"/>
      <w:divBdr>
        <w:top w:val="none" w:sz="0" w:space="0" w:color="auto"/>
        <w:left w:val="none" w:sz="0" w:space="0" w:color="auto"/>
        <w:bottom w:val="none" w:sz="0" w:space="0" w:color="auto"/>
        <w:right w:val="none" w:sz="0" w:space="0" w:color="auto"/>
      </w:divBdr>
    </w:div>
    <w:div w:id="1980568795">
      <w:bodyDiv w:val="1"/>
      <w:marLeft w:val="0"/>
      <w:marRight w:val="0"/>
      <w:marTop w:val="0"/>
      <w:marBottom w:val="0"/>
      <w:divBdr>
        <w:top w:val="none" w:sz="0" w:space="0" w:color="auto"/>
        <w:left w:val="none" w:sz="0" w:space="0" w:color="auto"/>
        <w:bottom w:val="none" w:sz="0" w:space="0" w:color="auto"/>
        <w:right w:val="none" w:sz="0" w:space="0" w:color="auto"/>
      </w:divBdr>
      <w:divsChild>
        <w:div w:id="30038243">
          <w:marLeft w:val="0"/>
          <w:marRight w:val="0"/>
          <w:marTop w:val="0"/>
          <w:marBottom w:val="0"/>
          <w:divBdr>
            <w:top w:val="none" w:sz="0" w:space="0" w:color="auto"/>
            <w:left w:val="none" w:sz="0" w:space="0" w:color="auto"/>
            <w:bottom w:val="none" w:sz="0" w:space="0" w:color="auto"/>
            <w:right w:val="none" w:sz="0" w:space="0" w:color="auto"/>
          </w:divBdr>
        </w:div>
        <w:div w:id="88938005">
          <w:marLeft w:val="0"/>
          <w:marRight w:val="0"/>
          <w:marTop w:val="0"/>
          <w:marBottom w:val="0"/>
          <w:divBdr>
            <w:top w:val="none" w:sz="0" w:space="0" w:color="auto"/>
            <w:left w:val="none" w:sz="0" w:space="0" w:color="auto"/>
            <w:bottom w:val="none" w:sz="0" w:space="0" w:color="auto"/>
            <w:right w:val="none" w:sz="0" w:space="0" w:color="auto"/>
          </w:divBdr>
        </w:div>
        <w:div w:id="94903541">
          <w:marLeft w:val="0"/>
          <w:marRight w:val="0"/>
          <w:marTop w:val="0"/>
          <w:marBottom w:val="0"/>
          <w:divBdr>
            <w:top w:val="none" w:sz="0" w:space="0" w:color="auto"/>
            <w:left w:val="none" w:sz="0" w:space="0" w:color="auto"/>
            <w:bottom w:val="none" w:sz="0" w:space="0" w:color="auto"/>
            <w:right w:val="none" w:sz="0" w:space="0" w:color="auto"/>
          </w:divBdr>
        </w:div>
        <w:div w:id="108471249">
          <w:marLeft w:val="0"/>
          <w:marRight w:val="0"/>
          <w:marTop w:val="0"/>
          <w:marBottom w:val="0"/>
          <w:divBdr>
            <w:top w:val="none" w:sz="0" w:space="0" w:color="auto"/>
            <w:left w:val="none" w:sz="0" w:space="0" w:color="auto"/>
            <w:bottom w:val="none" w:sz="0" w:space="0" w:color="auto"/>
            <w:right w:val="none" w:sz="0" w:space="0" w:color="auto"/>
          </w:divBdr>
        </w:div>
        <w:div w:id="142938120">
          <w:marLeft w:val="0"/>
          <w:marRight w:val="0"/>
          <w:marTop w:val="0"/>
          <w:marBottom w:val="0"/>
          <w:divBdr>
            <w:top w:val="none" w:sz="0" w:space="0" w:color="auto"/>
            <w:left w:val="none" w:sz="0" w:space="0" w:color="auto"/>
            <w:bottom w:val="none" w:sz="0" w:space="0" w:color="auto"/>
            <w:right w:val="none" w:sz="0" w:space="0" w:color="auto"/>
          </w:divBdr>
        </w:div>
        <w:div w:id="187837316">
          <w:marLeft w:val="0"/>
          <w:marRight w:val="0"/>
          <w:marTop w:val="0"/>
          <w:marBottom w:val="0"/>
          <w:divBdr>
            <w:top w:val="none" w:sz="0" w:space="0" w:color="auto"/>
            <w:left w:val="none" w:sz="0" w:space="0" w:color="auto"/>
            <w:bottom w:val="none" w:sz="0" w:space="0" w:color="auto"/>
            <w:right w:val="none" w:sz="0" w:space="0" w:color="auto"/>
          </w:divBdr>
        </w:div>
        <w:div w:id="276375614">
          <w:marLeft w:val="0"/>
          <w:marRight w:val="0"/>
          <w:marTop w:val="0"/>
          <w:marBottom w:val="0"/>
          <w:divBdr>
            <w:top w:val="none" w:sz="0" w:space="0" w:color="auto"/>
            <w:left w:val="none" w:sz="0" w:space="0" w:color="auto"/>
            <w:bottom w:val="none" w:sz="0" w:space="0" w:color="auto"/>
            <w:right w:val="none" w:sz="0" w:space="0" w:color="auto"/>
          </w:divBdr>
        </w:div>
        <w:div w:id="282813970">
          <w:marLeft w:val="0"/>
          <w:marRight w:val="0"/>
          <w:marTop w:val="0"/>
          <w:marBottom w:val="0"/>
          <w:divBdr>
            <w:top w:val="none" w:sz="0" w:space="0" w:color="auto"/>
            <w:left w:val="none" w:sz="0" w:space="0" w:color="auto"/>
            <w:bottom w:val="none" w:sz="0" w:space="0" w:color="auto"/>
            <w:right w:val="none" w:sz="0" w:space="0" w:color="auto"/>
          </w:divBdr>
        </w:div>
        <w:div w:id="331682931">
          <w:marLeft w:val="0"/>
          <w:marRight w:val="0"/>
          <w:marTop w:val="0"/>
          <w:marBottom w:val="0"/>
          <w:divBdr>
            <w:top w:val="none" w:sz="0" w:space="0" w:color="auto"/>
            <w:left w:val="none" w:sz="0" w:space="0" w:color="auto"/>
            <w:bottom w:val="none" w:sz="0" w:space="0" w:color="auto"/>
            <w:right w:val="none" w:sz="0" w:space="0" w:color="auto"/>
          </w:divBdr>
        </w:div>
        <w:div w:id="378478661">
          <w:marLeft w:val="0"/>
          <w:marRight w:val="0"/>
          <w:marTop w:val="0"/>
          <w:marBottom w:val="0"/>
          <w:divBdr>
            <w:top w:val="none" w:sz="0" w:space="0" w:color="auto"/>
            <w:left w:val="none" w:sz="0" w:space="0" w:color="auto"/>
            <w:bottom w:val="none" w:sz="0" w:space="0" w:color="auto"/>
            <w:right w:val="none" w:sz="0" w:space="0" w:color="auto"/>
          </w:divBdr>
        </w:div>
        <w:div w:id="399792694">
          <w:marLeft w:val="0"/>
          <w:marRight w:val="0"/>
          <w:marTop w:val="0"/>
          <w:marBottom w:val="0"/>
          <w:divBdr>
            <w:top w:val="none" w:sz="0" w:space="0" w:color="auto"/>
            <w:left w:val="none" w:sz="0" w:space="0" w:color="auto"/>
            <w:bottom w:val="none" w:sz="0" w:space="0" w:color="auto"/>
            <w:right w:val="none" w:sz="0" w:space="0" w:color="auto"/>
          </w:divBdr>
        </w:div>
        <w:div w:id="425661222">
          <w:marLeft w:val="0"/>
          <w:marRight w:val="0"/>
          <w:marTop w:val="0"/>
          <w:marBottom w:val="0"/>
          <w:divBdr>
            <w:top w:val="none" w:sz="0" w:space="0" w:color="auto"/>
            <w:left w:val="none" w:sz="0" w:space="0" w:color="auto"/>
            <w:bottom w:val="none" w:sz="0" w:space="0" w:color="auto"/>
            <w:right w:val="none" w:sz="0" w:space="0" w:color="auto"/>
          </w:divBdr>
        </w:div>
        <w:div w:id="474419297">
          <w:marLeft w:val="0"/>
          <w:marRight w:val="0"/>
          <w:marTop w:val="0"/>
          <w:marBottom w:val="0"/>
          <w:divBdr>
            <w:top w:val="none" w:sz="0" w:space="0" w:color="auto"/>
            <w:left w:val="none" w:sz="0" w:space="0" w:color="auto"/>
            <w:bottom w:val="none" w:sz="0" w:space="0" w:color="auto"/>
            <w:right w:val="none" w:sz="0" w:space="0" w:color="auto"/>
          </w:divBdr>
        </w:div>
        <w:div w:id="497621242">
          <w:marLeft w:val="0"/>
          <w:marRight w:val="0"/>
          <w:marTop w:val="0"/>
          <w:marBottom w:val="0"/>
          <w:divBdr>
            <w:top w:val="none" w:sz="0" w:space="0" w:color="auto"/>
            <w:left w:val="none" w:sz="0" w:space="0" w:color="auto"/>
            <w:bottom w:val="none" w:sz="0" w:space="0" w:color="auto"/>
            <w:right w:val="none" w:sz="0" w:space="0" w:color="auto"/>
          </w:divBdr>
        </w:div>
        <w:div w:id="540945142">
          <w:marLeft w:val="0"/>
          <w:marRight w:val="0"/>
          <w:marTop w:val="0"/>
          <w:marBottom w:val="0"/>
          <w:divBdr>
            <w:top w:val="none" w:sz="0" w:space="0" w:color="auto"/>
            <w:left w:val="none" w:sz="0" w:space="0" w:color="auto"/>
            <w:bottom w:val="none" w:sz="0" w:space="0" w:color="auto"/>
            <w:right w:val="none" w:sz="0" w:space="0" w:color="auto"/>
          </w:divBdr>
        </w:div>
        <w:div w:id="720832515">
          <w:marLeft w:val="0"/>
          <w:marRight w:val="0"/>
          <w:marTop w:val="0"/>
          <w:marBottom w:val="0"/>
          <w:divBdr>
            <w:top w:val="none" w:sz="0" w:space="0" w:color="auto"/>
            <w:left w:val="none" w:sz="0" w:space="0" w:color="auto"/>
            <w:bottom w:val="none" w:sz="0" w:space="0" w:color="auto"/>
            <w:right w:val="none" w:sz="0" w:space="0" w:color="auto"/>
          </w:divBdr>
        </w:div>
        <w:div w:id="730926481">
          <w:marLeft w:val="0"/>
          <w:marRight w:val="0"/>
          <w:marTop w:val="0"/>
          <w:marBottom w:val="0"/>
          <w:divBdr>
            <w:top w:val="none" w:sz="0" w:space="0" w:color="auto"/>
            <w:left w:val="none" w:sz="0" w:space="0" w:color="auto"/>
            <w:bottom w:val="none" w:sz="0" w:space="0" w:color="auto"/>
            <w:right w:val="none" w:sz="0" w:space="0" w:color="auto"/>
          </w:divBdr>
        </w:div>
        <w:div w:id="781922982">
          <w:marLeft w:val="0"/>
          <w:marRight w:val="0"/>
          <w:marTop w:val="0"/>
          <w:marBottom w:val="0"/>
          <w:divBdr>
            <w:top w:val="none" w:sz="0" w:space="0" w:color="auto"/>
            <w:left w:val="none" w:sz="0" w:space="0" w:color="auto"/>
            <w:bottom w:val="none" w:sz="0" w:space="0" w:color="auto"/>
            <w:right w:val="none" w:sz="0" w:space="0" w:color="auto"/>
          </w:divBdr>
        </w:div>
        <w:div w:id="790516302">
          <w:marLeft w:val="0"/>
          <w:marRight w:val="0"/>
          <w:marTop w:val="0"/>
          <w:marBottom w:val="0"/>
          <w:divBdr>
            <w:top w:val="none" w:sz="0" w:space="0" w:color="auto"/>
            <w:left w:val="none" w:sz="0" w:space="0" w:color="auto"/>
            <w:bottom w:val="none" w:sz="0" w:space="0" w:color="auto"/>
            <w:right w:val="none" w:sz="0" w:space="0" w:color="auto"/>
          </w:divBdr>
        </w:div>
        <w:div w:id="814950118">
          <w:marLeft w:val="0"/>
          <w:marRight w:val="0"/>
          <w:marTop w:val="0"/>
          <w:marBottom w:val="0"/>
          <w:divBdr>
            <w:top w:val="none" w:sz="0" w:space="0" w:color="auto"/>
            <w:left w:val="none" w:sz="0" w:space="0" w:color="auto"/>
            <w:bottom w:val="none" w:sz="0" w:space="0" w:color="auto"/>
            <w:right w:val="none" w:sz="0" w:space="0" w:color="auto"/>
          </w:divBdr>
        </w:div>
        <w:div w:id="851379402">
          <w:marLeft w:val="0"/>
          <w:marRight w:val="0"/>
          <w:marTop w:val="0"/>
          <w:marBottom w:val="0"/>
          <w:divBdr>
            <w:top w:val="none" w:sz="0" w:space="0" w:color="auto"/>
            <w:left w:val="none" w:sz="0" w:space="0" w:color="auto"/>
            <w:bottom w:val="none" w:sz="0" w:space="0" w:color="auto"/>
            <w:right w:val="none" w:sz="0" w:space="0" w:color="auto"/>
          </w:divBdr>
        </w:div>
        <w:div w:id="868296586">
          <w:marLeft w:val="0"/>
          <w:marRight w:val="0"/>
          <w:marTop w:val="0"/>
          <w:marBottom w:val="0"/>
          <w:divBdr>
            <w:top w:val="none" w:sz="0" w:space="0" w:color="auto"/>
            <w:left w:val="none" w:sz="0" w:space="0" w:color="auto"/>
            <w:bottom w:val="none" w:sz="0" w:space="0" w:color="auto"/>
            <w:right w:val="none" w:sz="0" w:space="0" w:color="auto"/>
          </w:divBdr>
        </w:div>
        <w:div w:id="915211481">
          <w:marLeft w:val="0"/>
          <w:marRight w:val="0"/>
          <w:marTop w:val="0"/>
          <w:marBottom w:val="0"/>
          <w:divBdr>
            <w:top w:val="none" w:sz="0" w:space="0" w:color="auto"/>
            <w:left w:val="none" w:sz="0" w:space="0" w:color="auto"/>
            <w:bottom w:val="none" w:sz="0" w:space="0" w:color="auto"/>
            <w:right w:val="none" w:sz="0" w:space="0" w:color="auto"/>
          </w:divBdr>
        </w:div>
        <w:div w:id="967469389">
          <w:marLeft w:val="0"/>
          <w:marRight w:val="0"/>
          <w:marTop w:val="0"/>
          <w:marBottom w:val="0"/>
          <w:divBdr>
            <w:top w:val="none" w:sz="0" w:space="0" w:color="auto"/>
            <w:left w:val="none" w:sz="0" w:space="0" w:color="auto"/>
            <w:bottom w:val="none" w:sz="0" w:space="0" w:color="auto"/>
            <w:right w:val="none" w:sz="0" w:space="0" w:color="auto"/>
          </w:divBdr>
        </w:div>
        <w:div w:id="976684467">
          <w:marLeft w:val="0"/>
          <w:marRight w:val="0"/>
          <w:marTop w:val="0"/>
          <w:marBottom w:val="0"/>
          <w:divBdr>
            <w:top w:val="none" w:sz="0" w:space="0" w:color="auto"/>
            <w:left w:val="none" w:sz="0" w:space="0" w:color="auto"/>
            <w:bottom w:val="none" w:sz="0" w:space="0" w:color="auto"/>
            <w:right w:val="none" w:sz="0" w:space="0" w:color="auto"/>
          </w:divBdr>
        </w:div>
        <w:div w:id="1005670890">
          <w:marLeft w:val="0"/>
          <w:marRight w:val="0"/>
          <w:marTop w:val="0"/>
          <w:marBottom w:val="0"/>
          <w:divBdr>
            <w:top w:val="none" w:sz="0" w:space="0" w:color="auto"/>
            <w:left w:val="none" w:sz="0" w:space="0" w:color="auto"/>
            <w:bottom w:val="none" w:sz="0" w:space="0" w:color="auto"/>
            <w:right w:val="none" w:sz="0" w:space="0" w:color="auto"/>
          </w:divBdr>
        </w:div>
        <w:div w:id="1108038327">
          <w:marLeft w:val="0"/>
          <w:marRight w:val="0"/>
          <w:marTop w:val="0"/>
          <w:marBottom w:val="0"/>
          <w:divBdr>
            <w:top w:val="none" w:sz="0" w:space="0" w:color="auto"/>
            <w:left w:val="none" w:sz="0" w:space="0" w:color="auto"/>
            <w:bottom w:val="none" w:sz="0" w:space="0" w:color="auto"/>
            <w:right w:val="none" w:sz="0" w:space="0" w:color="auto"/>
          </w:divBdr>
        </w:div>
        <w:div w:id="1136292250">
          <w:marLeft w:val="0"/>
          <w:marRight w:val="0"/>
          <w:marTop w:val="0"/>
          <w:marBottom w:val="0"/>
          <w:divBdr>
            <w:top w:val="none" w:sz="0" w:space="0" w:color="auto"/>
            <w:left w:val="none" w:sz="0" w:space="0" w:color="auto"/>
            <w:bottom w:val="none" w:sz="0" w:space="0" w:color="auto"/>
            <w:right w:val="none" w:sz="0" w:space="0" w:color="auto"/>
          </w:divBdr>
        </w:div>
        <w:div w:id="1150444176">
          <w:marLeft w:val="0"/>
          <w:marRight w:val="0"/>
          <w:marTop w:val="0"/>
          <w:marBottom w:val="0"/>
          <w:divBdr>
            <w:top w:val="none" w:sz="0" w:space="0" w:color="auto"/>
            <w:left w:val="none" w:sz="0" w:space="0" w:color="auto"/>
            <w:bottom w:val="none" w:sz="0" w:space="0" w:color="auto"/>
            <w:right w:val="none" w:sz="0" w:space="0" w:color="auto"/>
          </w:divBdr>
        </w:div>
        <w:div w:id="1169447290">
          <w:marLeft w:val="0"/>
          <w:marRight w:val="0"/>
          <w:marTop w:val="0"/>
          <w:marBottom w:val="0"/>
          <w:divBdr>
            <w:top w:val="none" w:sz="0" w:space="0" w:color="auto"/>
            <w:left w:val="none" w:sz="0" w:space="0" w:color="auto"/>
            <w:bottom w:val="none" w:sz="0" w:space="0" w:color="auto"/>
            <w:right w:val="none" w:sz="0" w:space="0" w:color="auto"/>
          </w:divBdr>
        </w:div>
        <w:div w:id="1178735869">
          <w:marLeft w:val="0"/>
          <w:marRight w:val="0"/>
          <w:marTop w:val="0"/>
          <w:marBottom w:val="0"/>
          <w:divBdr>
            <w:top w:val="none" w:sz="0" w:space="0" w:color="auto"/>
            <w:left w:val="none" w:sz="0" w:space="0" w:color="auto"/>
            <w:bottom w:val="none" w:sz="0" w:space="0" w:color="auto"/>
            <w:right w:val="none" w:sz="0" w:space="0" w:color="auto"/>
          </w:divBdr>
        </w:div>
        <w:div w:id="1199928415">
          <w:marLeft w:val="0"/>
          <w:marRight w:val="0"/>
          <w:marTop w:val="0"/>
          <w:marBottom w:val="0"/>
          <w:divBdr>
            <w:top w:val="none" w:sz="0" w:space="0" w:color="auto"/>
            <w:left w:val="none" w:sz="0" w:space="0" w:color="auto"/>
            <w:bottom w:val="none" w:sz="0" w:space="0" w:color="auto"/>
            <w:right w:val="none" w:sz="0" w:space="0" w:color="auto"/>
          </w:divBdr>
        </w:div>
        <w:div w:id="1385063091">
          <w:marLeft w:val="0"/>
          <w:marRight w:val="0"/>
          <w:marTop w:val="0"/>
          <w:marBottom w:val="0"/>
          <w:divBdr>
            <w:top w:val="none" w:sz="0" w:space="0" w:color="auto"/>
            <w:left w:val="none" w:sz="0" w:space="0" w:color="auto"/>
            <w:bottom w:val="none" w:sz="0" w:space="0" w:color="auto"/>
            <w:right w:val="none" w:sz="0" w:space="0" w:color="auto"/>
          </w:divBdr>
        </w:div>
        <w:div w:id="1390806937">
          <w:marLeft w:val="0"/>
          <w:marRight w:val="0"/>
          <w:marTop w:val="0"/>
          <w:marBottom w:val="0"/>
          <w:divBdr>
            <w:top w:val="none" w:sz="0" w:space="0" w:color="auto"/>
            <w:left w:val="none" w:sz="0" w:space="0" w:color="auto"/>
            <w:bottom w:val="none" w:sz="0" w:space="0" w:color="auto"/>
            <w:right w:val="none" w:sz="0" w:space="0" w:color="auto"/>
          </w:divBdr>
        </w:div>
        <w:div w:id="1423801467">
          <w:marLeft w:val="0"/>
          <w:marRight w:val="0"/>
          <w:marTop w:val="0"/>
          <w:marBottom w:val="0"/>
          <w:divBdr>
            <w:top w:val="none" w:sz="0" w:space="0" w:color="auto"/>
            <w:left w:val="none" w:sz="0" w:space="0" w:color="auto"/>
            <w:bottom w:val="none" w:sz="0" w:space="0" w:color="auto"/>
            <w:right w:val="none" w:sz="0" w:space="0" w:color="auto"/>
          </w:divBdr>
        </w:div>
        <w:div w:id="1499999929">
          <w:marLeft w:val="0"/>
          <w:marRight w:val="0"/>
          <w:marTop w:val="0"/>
          <w:marBottom w:val="0"/>
          <w:divBdr>
            <w:top w:val="none" w:sz="0" w:space="0" w:color="auto"/>
            <w:left w:val="none" w:sz="0" w:space="0" w:color="auto"/>
            <w:bottom w:val="none" w:sz="0" w:space="0" w:color="auto"/>
            <w:right w:val="none" w:sz="0" w:space="0" w:color="auto"/>
          </w:divBdr>
        </w:div>
        <w:div w:id="1535967742">
          <w:marLeft w:val="0"/>
          <w:marRight w:val="0"/>
          <w:marTop w:val="0"/>
          <w:marBottom w:val="0"/>
          <w:divBdr>
            <w:top w:val="none" w:sz="0" w:space="0" w:color="auto"/>
            <w:left w:val="none" w:sz="0" w:space="0" w:color="auto"/>
            <w:bottom w:val="none" w:sz="0" w:space="0" w:color="auto"/>
            <w:right w:val="none" w:sz="0" w:space="0" w:color="auto"/>
          </w:divBdr>
        </w:div>
        <w:div w:id="1591742228">
          <w:marLeft w:val="0"/>
          <w:marRight w:val="0"/>
          <w:marTop w:val="0"/>
          <w:marBottom w:val="0"/>
          <w:divBdr>
            <w:top w:val="none" w:sz="0" w:space="0" w:color="auto"/>
            <w:left w:val="none" w:sz="0" w:space="0" w:color="auto"/>
            <w:bottom w:val="none" w:sz="0" w:space="0" w:color="auto"/>
            <w:right w:val="none" w:sz="0" w:space="0" w:color="auto"/>
          </w:divBdr>
        </w:div>
        <w:div w:id="1635938964">
          <w:marLeft w:val="0"/>
          <w:marRight w:val="0"/>
          <w:marTop w:val="0"/>
          <w:marBottom w:val="0"/>
          <w:divBdr>
            <w:top w:val="none" w:sz="0" w:space="0" w:color="auto"/>
            <w:left w:val="none" w:sz="0" w:space="0" w:color="auto"/>
            <w:bottom w:val="none" w:sz="0" w:space="0" w:color="auto"/>
            <w:right w:val="none" w:sz="0" w:space="0" w:color="auto"/>
          </w:divBdr>
        </w:div>
        <w:div w:id="1655334095">
          <w:marLeft w:val="0"/>
          <w:marRight w:val="0"/>
          <w:marTop w:val="0"/>
          <w:marBottom w:val="0"/>
          <w:divBdr>
            <w:top w:val="none" w:sz="0" w:space="0" w:color="auto"/>
            <w:left w:val="none" w:sz="0" w:space="0" w:color="auto"/>
            <w:bottom w:val="none" w:sz="0" w:space="0" w:color="auto"/>
            <w:right w:val="none" w:sz="0" w:space="0" w:color="auto"/>
          </w:divBdr>
        </w:div>
        <w:div w:id="1659652481">
          <w:marLeft w:val="0"/>
          <w:marRight w:val="0"/>
          <w:marTop w:val="0"/>
          <w:marBottom w:val="0"/>
          <w:divBdr>
            <w:top w:val="none" w:sz="0" w:space="0" w:color="auto"/>
            <w:left w:val="none" w:sz="0" w:space="0" w:color="auto"/>
            <w:bottom w:val="none" w:sz="0" w:space="0" w:color="auto"/>
            <w:right w:val="none" w:sz="0" w:space="0" w:color="auto"/>
          </w:divBdr>
        </w:div>
        <w:div w:id="1690140366">
          <w:marLeft w:val="0"/>
          <w:marRight w:val="0"/>
          <w:marTop w:val="0"/>
          <w:marBottom w:val="0"/>
          <w:divBdr>
            <w:top w:val="none" w:sz="0" w:space="0" w:color="auto"/>
            <w:left w:val="none" w:sz="0" w:space="0" w:color="auto"/>
            <w:bottom w:val="none" w:sz="0" w:space="0" w:color="auto"/>
            <w:right w:val="none" w:sz="0" w:space="0" w:color="auto"/>
          </w:divBdr>
        </w:div>
        <w:div w:id="1693605186">
          <w:marLeft w:val="0"/>
          <w:marRight w:val="0"/>
          <w:marTop w:val="0"/>
          <w:marBottom w:val="0"/>
          <w:divBdr>
            <w:top w:val="none" w:sz="0" w:space="0" w:color="auto"/>
            <w:left w:val="none" w:sz="0" w:space="0" w:color="auto"/>
            <w:bottom w:val="none" w:sz="0" w:space="0" w:color="auto"/>
            <w:right w:val="none" w:sz="0" w:space="0" w:color="auto"/>
          </w:divBdr>
        </w:div>
        <w:div w:id="1735157699">
          <w:marLeft w:val="0"/>
          <w:marRight w:val="0"/>
          <w:marTop w:val="0"/>
          <w:marBottom w:val="0"/>
          <w:divBdr>
            <w:top w:val="none" w:sz="0" w:space="0" w:color="auto"/>
            <w:left w:val="none" w:sz="0" w:space="0" w:color="auto"/>
            <w:bottom w:val="none" w:sz="0" w:space="0" w:color="auto"/>
            <w:right w:val="none" w:sz="0" w:space="0" w:color="auto"/>
          </w:divBdr>
        </w:div>
        <w:div w:id="1768695340">
          <w:marLeft w:val="0"/>
          <w:marRight w:val="0"/>
          <w:marTop w:val="0"/>
          <w:marBottom w:val="0"/>
          <w:divBdr>
            <w:top w:val="none" w:sz="0" w:space="0" w:color="auto"/>
            <w:left w:val="none" w:sz="0" w:space="0" w:color="auto"/>
            <w:bottom w:val="none" w:sz="0" w:space="0" w:color="auto"/>
            <w:right w:val="none" w:sz="0" w:space="0" w:color="auto"/>
          </w:divBdr>
        </w:div>
        <w:div w:id="1785533427">
          <w:marLeft w:val="0"/>
          <w:marRight w:val="0"/>
          <w:marTop w:val="0"/>
          <w:marBottom w:val="0"/>
          <w:divBdr>
            <w:top w:val="none" w:sz="0" w:space="0" w:color="auto"/>
            <w:left w:val="none" w:sz="0" w:space="0" w:color="auto"/>
            <w:bottom w:val="none" w:sz="0" w:space="0" w:color="auto"/>
            <w:right w:val="none" w:sz="0" w:space="0" w:color="auto"/>
          </w:divBdr>
        </w:div>
        <w:div w:id="1815828969">
          <w:marLeft w:val="0"/>
          <w:marRight w:val="0"/>
          <w:marTop w:val="0"/>
          <w:marBottom w:val="0"/>
          <w:divBdr>
            <w:top w:val="none" w:sz="0" w:space="0" w:color="auto"/>
            <w:left w:val="none" w:sz="0" w:space="0" w:color="auto"/>
            <w:bottom w:val="none" w:sz="0" w:space="0" w:color="auto"/>
            <w:right w:val="none" w:sz="0" w:space="0" w:color="auto"/>
          </w:divBdr>
        </w:div>
        <w:div w:id="1845895768">
          <w:marLeft w:val="0"/>
          <w:marRight w:val="0"/>
          <w:marTop w:val="0"/>
          <w:marBottom w:val="0"/>
          <w:divBdr>
            <w:top w:val="none" w:sz="0" w:space="0" w:color="auto"/>
            <w:left w:val="none" w:sz="0" w:space="0" w:color="auto"/>
            <w:bottom w:val="none" w:sz="0" w:space="0" w:color="auto"/>
            <w:right w:val="none" w:sz="0" w:space="0" w:color="auto"/>
          </w:divBdr>
        </w:div>
        <w:div w:id="1881092780">
          <w:marLeft w:val="0"/>
          <w:marRight w:val="0"/>
          <w:marTop w:val="0"/>
          <w:marBottom w:val="0"/>
          <w:divBdr>
            <w:top w:val="none" w:sz="0" w:space="0" w:color="auto"/>
            <w:left w:val="none" w:sz="0" w:space="0" w:color="auto"/>
            <w:bottom w:val="none" w:sz="0" w:space="0" w:color="auto"/>
            <w:right w:val="none" w:sz="0" w:space="0" w:color="auto"/>
          </w:divBdr>
        </w:div>
        <w:div w:id="1881280225">
          <w:marLeft w:val="0"/>
          <w:marRight w:val="0"/>
          <w:marTop w:val="0"/>
          <w:marBottom w:val="0"/>
          <w:divBdr>
            <w:top w:val="none" w:sz="0" w:space="0" w:color="auto"/>
            <w:left w:val="none" w:sz="0" w:space="0" w:color="auto"/>
            <w:bottom w:val="none" w:sz="0" w:space="0" w:color="auto"/>
            <w:right w:val="none" w:sz="0" w:space="0" w:color="auto"/>
          </w:divBdr>
        </w:div>
        <w:div w:id="1884974822">
          <w:marLeft w:val="0"/>
          <w:marRight w:val="0"/>
          <w:marTop w:val="0"/>
          <w:marBottom w:val="0"/>
          <w:divBdr>
            <w:top w:val="none" w:sz="0" w:space="0" w:color="auto"/>
            <w:left w:val="none" w:sz="0" w:space="0" w:color="auto"/>
            <w:bottom w:val="none" w:sz="0" w:space="0" w:color="auto"/>
            <w:right w:val="none" w:sz="0" w:space="0" w:color="auto"/>
          </w:divBdr>
        </w:div>
        <w:div w:id="1901750765">
          <w:marLeft w:val="0"/>
          <w:marRight w:val="0"/>
          <w:marTop w:val="0"/>
          <w:marBottom w:val="0"/>
          <w:divBdr>
            <w:top w:val="none" w:sz="0" w:space="0" w:color="auto"/>
            <w:left w:val="none" w:sz="0" w:space="0" w:color="auto"/>
            <w:bottom w:val="none" w:sz="0" w:space="0" w:color="auto"/>
            <w:right w:val="none" w:sz="0" w:space="0" w:color="auto"/>
          </w:divBdr>
        </w:div>
        <w:div w:id="1902592934">
          <w:marLeft w:val="0"/>
          <w:marRight w:val="0"/>
          <w:marTop w:val="0"/>
          <w:marBottom w:val="0"/>
          <w:divBdr>
            <w:top w:val="none" w:sz="0" w:space="0" w:color="auto"/>
            <w:left w:val="none" w:sz="0" w:space="0" w:color="auto"/>
            <w:bottom w:val="none" w:sz="0" w:space="0" w:color="auto"/>
            <w:right w:val="none" w:sz="0" w:space="0" w:color="auto"/>
          </w:divBdr>
        </w:div>
        <w:div w:id="1967469943">
          <w:marLeft w:val="0"/>
          <w:marRight w:val="0"/>
          <w:marTop w:val="0"/>
          <w:marBottom w:val="0"/>
          <w:divBdr>
            <w:top w:val="none" w:sz="0" w:space="0" w:color="auto"/>
            <w:left w:val="none" w:sz="0" w:space="0" w:color="auto"/>
            <w:bottom w:val="none" w:sz="0" w:space="0" w:color="auto"/>
            <w:right w:val="none" w:sz="0" w:space="0" w:color="auto"/>
          </w:divBdr>
        </w:div>
        <w:div w:id="2072924856">
          <w:marLeft w:val="0"/>
          <w:marRight w:val="0"/>
          <w:marTop w:val="0"/>
          <w:marBottom w:val="0"/>
          <w:divBdr>
            <w:top w:val="none" w:sz="0" w:space="0" w:color="auto"/>
            <w:left w:val="none" w:sz="0" w:space="0" w:color="auto"/>
            <w:bottom w:val="none" w:sz="0" w:space="0" w:color="auto"/>
            <w:right w:val="none" w:sz="0" w:space="0" w:color="auto"/>
          </w:divBdr>
        </w:div>
        <w:div w:id="2085644587">
          <w:marLeft w:val="0"/>
          <w:marRight w:val="0"/>
          <w:marTop w:val="0"/>
          <w:marBottom w:val="0"/>
          <w:divBdr>
            <w:top w:val="none" w:sz="0" w:space="0" w:color="auto"/>
            <w:left w:val="none" w:sz="0" w:space="0" w:color="auto"/>
            <w:bottom w:val="none" w:sz="0" w:space="0" w:color="auto"/>
            <w:right w:val="none" w:sz="0" w:space="0" w:color="auto"/>
          </w:divBdr>
        </w:div>
        <w:div w:id="2103140949">
          <w:marLeft w:val="0"/>
          <w:marRight w:val="0"/>
          <w:marTop w:val="0"/>
          <w:marBottom w:val="0"/>
          <w:divBdr>
            <w:top w:val="none" w:sz="0" w:space="0" w:color="auto"/>
            <w:left w:val="none" w:sz="0" w:space="0" w:color="auto"/>
            <w:bottom w:val="none" w:sz="0" w:space="0" w:color="auto"/>
            <w:right w:val="none" w:sz="0" w:space="0" w:color="auto"/>
          </w:divBdr>
        </w:div>
      </w:divsChild>
    </w:div>
    <w:div w:id="1991639252">
      <w:bodyDiv w:val="1"/>
      <w:marLeft w:val="0"/>
      <w:marRight w:val="0"/>
      <w:marTop w:val="0"/>
      <w:marBottom w:val="0"/>
      <w:divBdr>
        <w:top w:val="none" w:sz="0" w:space="0" w:color="auto"/>
        <w:left w:val="none" w:sz="0" w:space="0" w:color="auto"/>
        <w:bottom w:val="none" w:sz="0" w:space="0" w:color="auto"/>
        <w:right w:val="none" w:sz="0" w:space="0" w:color="auto"/>
      </w:divBdr>
    </w:div>
    <w:div w:id="2011759308">
      <w:bodyDiv w:val="1"/>
      <w:marLeft w:val="0"/>
      <w:marRight w:val="0"/>
      <w:marTop w:val="0"/>
      <w:marBottom w:val="0"/>
      <w:divBdr>
        <w:top w:val="none" w:sz="0" w:space="0" w:color="auto"/>
        <w:left w:val="none" w:sz="0" w:space="0" w:color="auto"/>
        <w:bottom w:val="none" w:sz="0" w:space="0" w:color="auto"/>
        <w:right w:val="none" w:sz="0" w:space="0" w:color="auto"/>
      </w:divBdr>
    </w:div>
    <w:div w:id="2027441996">
      <w:bodyDiv w:val="1"/>
      <w:marLeft w:val="0"/>
      <w:marRight w:val="0"/>
      <w:marTop w:val="0"/>
      <w:marBottom w:val="0"/>
      <w:divBdr>
        <w:top w:val="none" w:sz="0" w:space="0" w:color="auto"/>
        <w:left w:val="none" w:sz="0" w:space="0" w:color="auto"/>
        <w:bottom w:val="none" w:sz="0" w:space="0" w:color="auto"/>
        <w:right w:val="none" w:sz="0" w:space="0" w:color="auto"/>
      </w:divBdr>
    </w:div>
    <w:div w:id="2079352632">
      <w:bodyDiv w:val="1"/>
      <w:marLeft w:val="0"/>
      <w:marRight w:val="0"/>
      <w:marTop w:val="0"/>
      <w:marBottom w:val="0"/>
      <w:divBdr>
        <w:top w:val="none" w:sz="0" w:space="0" w:color="auto"/>
        <w:left w:val="none" w:sz="0" w:space="0" w:color="auto"/>
        <w:bottom w:val="none" w:sz="0" w:space="0" w:color="auto"/>
        <w:right w:val="none" w:sz="0" w:space="0" w:color="auto"/>
      </w:divBdr>
    </w:div>
    <w:div w:id="211998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jean.sano.santana@undp.org" TargetMode="External"/><Relationship Id="rId18" Type="http://schemas.openxmlformats.org/officeDocument/2006/relationships/hyperlink" Target="https://ilga.org/glossary/gay/" TargetMode="External"/><Relationship Id="rId26" Type="http://schemas.openxmlformats.org/officeDocument/2006/relationships/hyperlink" Target="https://www.facebook.com/LGBTICaribbean" TargetMode="External"/><Relationship Id="rId3" Type="http://schemas.openxmlformats.org/officeDocument/2006/relationships/customXml" Target="../customXml/item3.xml"/><Relationship Id="rId21" Type="http://schemas.openxmlformats.org/officeDocument/2006/relationships/hyperlink" Target="https://ilga.org/glossary/intersex/" TargetMode="External"/><Relationship Id="rId7" Type="http://schemas.openxmlformats.org/officeDocument/2006/relationships/settings" Target="settings.xml"/><Relationship Id="rId12" Type="http://schemas.openxmlformats.org/officeDocument/2006/relationships/hyperlink" Target="mailto:jean.sano.santana@undp.org" TargetMode="External"/><Relationship Id="rId17" Type="http://schemas.openxmlformats.org/officeDocument/2006/relationships/hyperlink" Target="https://ilga.org/glossary/lesbian/" TargetMode="External"/><Relationship Id="rId25" Type="http://schemas.openxmlformats.org/officeDocument/2006/relationships/hyperlink" Target="https://www.instagram.com/lgbticaribbean/" TargetMode="External"/><Relationship Id="rId33"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ilga.org/glossary/trans/" TargetMode="External"/><Relationship Id="rId29"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instagram.com/lgbticaribbean/"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28"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hyperlink" Target="https://ilga.org/glossary/bisexual/"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27" Type="http://schemas.openxmlformats.org/officeDocument/2006/relationships/hyperlink" Target="https://www.facebook.com/LGBTICaribbean" TargetMode="External"/><Relationship Id="rId30" Type="http://schemas.openxmlformats.org/officeDocument/2006/relationships/footer" Target="footer3.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Approved</DocumentStatus>
    <DocCoverageEndDate xmlns="d9cf0e28-81d2-4dc7-8b10-820d80ed680d">2024-04-01T04:00:00+00:00</DocCoverageEndDate>
    <TaxCatchAll xmlns="e91d5986-7c29-4ed1-8a54-b8fb378ed474" xsi:nil="true"/>
    <FunctionalArea xmlns="d9cf0e28-81d2-4dc7-8b10-820d80ed680d">Programme and Project</FunctionalArea>
    <FileNameDescription xmlns="d9cf0e28-81d2-4dc7-8b10-820d80ed680d">BLIC Biannual Report April 2024</FileNameDescription>
    <ProjectNumber xmlns="d9cf0e28-81d2-4dc7-8b10-820d80ed680d">00106385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2024-01-01T05:00:00+00:00</DocCoverageStartDate>
    <FileClassificationMode xmlns="d9cf0e28-81d2-4dc7-8b10-820d80ed680d">Public</FileClassificationMode>
    <OutputNumber xmlns="d9cf0e28-81d2-4dc7-8b10-820d80ed680d">00107155</OutputNumbe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239007-F997-44E0-92E3-BC81803D569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7524760-75C7-42DF-954B-97A26AADAF89}"/>
</file>

<file path=customXml/itemProps3.xml><?xml version="1.0" encoding="utf-8"?>
<ds:datastoreItem xmlns:ds="http://schemas.openxmlformats.org/officeDocument/2006/customXml" ds:itemID="{9AFDF13A-B070-4C79-B353-6017FF3361B8}">
  <ds:schemaRefs>
    <ds:schemaRef ds:uri="http://schemas.microsoft.com/sharepoint/v3/contenttype/forms"/>
  </ds:schemaRefs>
</ds:datastoreItem>
</file>

<file path=customXml/itemProps4.xml><?xml version="1.0" encoding="utf-8"?>
<ds:datastoreItem xmlns:ds="http://schemas.openxmlformats.org/officeDocument/2006/customXml" ds:itemID="{2DDD905D-DF2D-4BED-81AF-18AC7CD2B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622</TotalTime>
  <Pages>1</Pages>
  <Words>3642</Words>
  <Characters>20761</Characters>
  <Application>Microsoft Office Word</Application>
  <DocSecurity>4</DocSecurity>
  <Lines>173</Lines>
  <Paragraphs>48</Paragraphs>
  <ScaleCrop>false</ScaleCrop>
  <Company>USAID</Company>
  <LinksUpToDate>false</LinksUpToDate>
  <CharactersWithSpaces>24355</CharactersWithSpaces>
  <SharedDoc>false</SharedDoc>
  <HLinks>
    <vt:vector size="186" baseType="variant">
      <vt:variant>
        <vt:i4>2752547</vt:i4>
      </vt:variant>
      <vt:variant>
        <vt:i4>147</vt:i4>
      </vt:variant>
      <vt:variant>
        <vt:i4>0</vt:i4>
      </vt:variant>
      <vt:variant>
        <vt:i4>5</vt:i4>
      </vt:variant>
      <vt:variant>
        <vt:lpwstr>https://www.facebook.com/LGBTICaribbean</vt:lpwstr>
      </vt:variant>
      <vt:variant>
        <vt:lpwstr/>
      </vt:variant>
      <vt:variant>
        <vt:i4>2752547</vt:i4>
      </vt:variant>
      <vt:variant>
        <vt:i4>144</vt:i4>
      </vt:variant>
      <vt:variant>
        <vt:i4>0</vt:i4>
      </vt:variant>
      <vt:variant>
        <vt:i4>5</vt:i4>
      </vt:variant>
      <vt:variant>
        <vt:lpwstr>https://www.facebook.com/LGBTICaribbean</vt:lpwstr>
      </vt:variant>
      <vt:variant>
        <vt:lpwstr/>
      </vt:variant>
      <vt:variant>
        <vt:i4>5308486</vt:i4>
      </vt:variant>
      <vt:variant>
        <vt:i4>141</vt:i4>
      </vt:variant>
      <vt:variant>
        <vt:i4>0</vt:i4>
      </vt:variant>
      <vt:variant>
        <vt:i4>5</vt:i4>
      </vt:variant>
      <vt:variant>
        <vt:lpwstr>https://www.instagram.com/lgbticaribbean/</vt:lpwstr>
      </vt:variant>
      <vt:variant>
        <vt:lpwstr/>
      </vt:variant>
      <vt:variant>
        <vt:i4>5308486</vt:i4>
      </vt:variant>
      <vt:variant>
        <vt:i4>138</vt:i4>
      </vt:variant>
      <vt:variant>
        <vt:i4>0</vt:i4>
      </vt:variant>
      <vt:variant>
        <vt:i4>5</vt:i4>
      </vt:variant>
      <vt:variant>
        <vt:lpwstr>https://www.instagram.com/lgbticaribbean/</vt:lpwstr>
      </vt:variant>
      <vt:variant>
        <vt:lpwstr/>
      </vt:variant>
      <vt:variant>
        <vt:i4>3080243</vt:i4>
      </vt:variant>
      <vt:variant>
        <vt:i4>135</vt:i4>
      </vt:variant>
      <vt:variant>
        <vt:i4>0</vt:i4>
      </vt:variant>
      <vt:variant>
        <vt:i4>5</vt:i4>
      </vt:variant>
      <vt:variant>
        <vt:lpwstr>https://emea01.safelinks.protection.outlook.com/?url=https%3A%2F%2Ftwitter.com%2FLGBTICaribbean&amp;data=02%7C01%7C%7Cd252646928004182a5d308d624905e8a%7Cb3e5db5e2944483799f57488ace54319%7C0%7C0%7C636736599802664275&amp;sdata=A9Lj8NddkShPZMQ3GfauPIJZI4WvZy51TfdNa0ibgg8%3D&amp;reserved=0</vt:lpwstr>
      </vt:variant>
      <vt:variant>
        <vt:lpwstr/>
      </vt:variant>
      <vt:variant>
        <vt:i4>3080243</vt:i4>
      </vt:variant>
      <vt:variant>
        <vt:i4>132</vt:i4>
      </vt:variant>
      <vt:variant>
        <vt:i4>0</vt:i4>
      </vt:variant>
      <vt:variant>
        <vt:i4>5</vt:i4>
      </vt:variant>
      <vt:variant>
        <vt:lpwstr>https://emea01.safelinks.protection.outlook.com/?url=https%3A%2F%2Ftwitter.com%2FLGBTICaribbean&amp;data=02%7C01%7C%7Cd252646928004182a5d308d624905e8a%7Cb3e5db5e2944483799f57488ace54319%7C0%7C0%7C636736599802664275&amp;sdata=A9Lj8NddkShPZMQ3GfauPIJZI4WvZy51TfdNa0ibgg8%3D&amp;reserved=0</vt:lpwstr>
      </vt:variant>
      <vt:variant>
        <vt:lpwstr/>
      </vt:variant>
      <vt:variant>
        <vt:i4>3276848</vt:i4>
      </vt:variant>
      <vt:variant>
        <vt:i4>129</vt:i4>
      </vt:variant>
      <vt:variant>
        <vt:i4>0</vt:i4>
      </vt:variant>
      <vt:variant>
        <vt:i4>5</vt:i4>
      </vt:variant>
      <vt:variant>
        <vt:lpwstr>https://ilga.org/glossary/intersex/</vt:lpwstr>
      </vt:variant>
      <vt:variant>
        <vt:lpwstr/>
      </vt:variant>
      <vt:variant>
        <vt:i4>65628</vt:i4>
      </vt:variant>
      <vt:variant>
        <vt:i4>126</vt:i4>
      </vt:variant>
      <vt:variant>
        <vt:i4>0</vt:i4>
      </vt:variant>
      <vt:variant>
        <vt:i4>5</vt:i4>
      </vt:variant>
      <vt:variant>
        <vt:lpwstr>https://ilga.org/glossary/trans/</vt:lpwstr>
      </vt:variant>
      <vt:variant>
        <vt:lpwstr/>
      </vt:variant>
      <vt:variant>
        <vt:i4>2555954</vt:i4>
      </vt:variant>
      <vt:variant>
        <vt:i4>123</vt:i4>
      </vt:variant>
      <vt:variant>
        <vt:i4>0</vt:i4>
      </vt:variant>
      <vt:variant>
        <vt:i4>5</vt:i4>
      </vt:variant>
      <vt:variant>
        <vt:lpwstr>https://ilga.org/glossary/bisexual/</vt:lpwstr>
      </vt:variant>
      <vt:variant>
        <vt:lpwstr/>
      </vt:variant>
      <vt:variant>
        <vt:i4>8126500</vt:i4>
      </vt:variant>
      <vt:variant>
        <vt:i4>120</vt:i4>
      </vt:variant>
      <vt:variant>
        <vt:i4>0</vt:i4>
      </vt:variant>
      <vt:variant>
        <vt:i4>5</vt:i4>
      </vt:variant>
      <vt:variant>
        <vt:lpwstr>https://ilga.org/glossary/gay/</vt:lpwstr>
      </vt:variant>
      <vt:variant>
        <vt:lpwstr/>
      </vt:variant>
      <vt:variant>
        <vt:i4>8060962</vt:i4>
      </vt:variant>
      <vt:variant>
        <vt:i4>117</vt:i4>
      </vt:variant>
      <vt:variant>
        <vt:i4>0</vt:i4>
      </vt:variant>
      <vt:variant>
        <vt:i4>5</vt:i4>
      </vt:variant>
      <vt:variant>
        <vt:lpwstr>https://ilga.org/glossary/lesbian/</vt:lpwstr>
      </vt:variant>
      <vt:variant>
        <vt:lpwstr/>
      </vt:variant>
      <vt:variant>
        <vt:i4>1245232</vt:i4>
      </vt:variant>
      <vt:variant>
        <vt:i4>110</vt:i4>
      </vt:variant>
      <vt:variant>
        <vt:i4>0</vt:i4>
      </vt:variant>
      <vt:variant>
        <vt:i4>5</vt:i4>
      </vt:variant>
      <vt:variant>
        <vt:lpwstr/>
      </vt:variant>
      <vt:variant>
        <vt:lpwstr>_Toc132640713</vt:lpwstr>
      </vt:variant>
      <vt:variant>
        <vt:i4>1245232</vt:i4>
      </vt:variant>
      <vt:variant>
        <vt:i4>104</vt:i4>
      </vt:variant>
      <vt:variant>
        <vt:i4>0</vt:i4>
      </vt:variant>
      <vt:variant>
        <vt:i4>5</vt:i4>
      </vt:variant>
      <vt:variant>
        <vt:lpwstr/>
      </vt:variant>
      <vt:variant>
        <vt:lpwstr>_Toc132640712</vt:lpwstr>
      </vt:variant>
      <vt:variant>
        <vt:i4>1245232</vt:i4>
      </vt:variant>
      <vt:variant>
        <vt:i4>98</vt:i4>
      </vt:variant>
      <vt:variant>
        <vt:i4>0</vt:i4>
      </vt:variant>
      <vt:variant>
        <vt:i4>5</vt:i4>
      </vt:variant>
      <vt:variant>
        <vt:lpwstr/>
      </vt:variant>
      <vt:variant>
        <vt:lpwstr>_Toc132640711</vt:lpwstr>
      </vt:variant>
      <vt:variant>
        <vt:i4>1245232</vt:i4>
      </vt:variant>
      <vt:variant>
        <vt:i4>92</vt:i4>
      </vt:variant>
      <vt:variant>
        <vt:i4>0</vt:i4>
      </vt:variant>
      <vt:variant>
        <vt:i4>5</vt:i4>
      </vt:variant>
      <vt:variant>
        <vt:lpwstr/>
      </vt:variant>
      <vt:variant>
        <vt:lpwstr>_Toc132640710</vt:lpwstr>
      </vt:variant>
      <vt:variant>
        <vt:i4>1179696</vt:i4>
      </vt:variant>
      <vt:variant>
        <vt:i4>86</vt:i4>
      </vt:variant>
      <vt:variant>
        <vt:i4>0</vt:i4>
      </vt:variant>
      <vt:variant>
        <vt:i4>5</vt:i4>
      </vt:variant>
      <vt:variant>
        <vt:lpwstr/>
      </vt:variant>
      <vt:variant>
        <vt:lpwstr>_Toc132640709</vt:lpwstr>
      </vt:variant>
      <vt:variant>
        <vt:i4>1179696</vt:i4>
      </vt:variant>
      <vt:variant>
        <vt:i4>80</vt:i4>
      </vt:variant>
      <vt:variant>
        <vt:i4>0</vt:i4>
      </vt:variant>
      <vt:variant>
        <vt:i4>5</vt:i4>
      </vt:variant>
      <vt:variant>
        <vt:lpwstr/>
      </vt:variant>
      <vt:variant>
        <vt:lpwstr>_Toc132640708</vt:lpwstr>
      </vt:variant>
      <vt:variant>
        <vt:i4>1179696</vt:i4>
      </vt:variant>
      <vt:variant>
        <vt:i4>74</vt:i4>
      </vt:variant>
      <vt:variant>
        <vt:i4>0</vt:i4>
      </vt:variant>
      <vt:variant>
        <vt:i4>5</vt:i4>
      </vt:variant>
      <vt:variant>
        <vt:lpwstr/>
      </vt:variant>
      <vt:variant>
        <vt:lpwstr>_Toc132640707</vt:lpwstr>
      </vt:variant>
      <vt:variant>
        <vt:i4>1179696</vt:i4>
      </vt:variant>
      <vt:variant>
        <vt:i4>68</vt:i4>
      </vt:variant>
      <vt:variant>
        <vt:i4>0</vt:i4>
      </vt:variant>
      <vt:variant>
        <vt:i4>5</vt:i4>
      </vt:variant>
      <vt:variant>
        <vt:lpwstr/>
      </vt:variant>
      <vt:variant>
        <vt:lpwstr>_Toc132640706</vt:lpwstr>
      </vt:variant>
      <vt:variant>
        <vt:i4>1179696</vt:i4>
      </vt:variant>
      <vt:variant>
        <vt:i4>62</vt:i4>
      </vt:variant>
      <vt:variant>
        <vt:i4>0</vt:i4>
      </vt:variant>
      <vt:variant>
        <vt:i4>5</vt:i4>
      </vt:variant>
      <vt:variant>
        <vt:lpwstr/>
      </vt:variant>
      <vt:variant>
        <vt:lpwstr>_Toc132640705</vt:lpwstr>
      </vt:variant>
      <vt:variant>
        <vt:i4>1179696</vt:i4>
      </vt:variant>
      <vt:variant>
        <vt:i4>56</vt:i4>
      </vt:variant>
      <vt:variant>
        <vt:i4>0</vt:i4>
      </vt:variant>
      <vt:variant>
        <vt:i4>5</vt:i4>
      </vt:variant>
      <vt:variant>
        <vt:lpwstr/>
      </vt:variant>
      <vt:variant>
        <vt:lpwstr>_Toc132640704</vt:lpwstr>
      </vt:variant>
      <vt:variant>
        <vt:i4>1179696</vt:i4>
      </vt:variant>
      <vt:variant>
        <vt:i4>50</vt:i4>
      </vt:variant>
      <vt:variant>
        <vt:i4>0</vt:i4>
      </vt:variant>
      <vt:variant>
        <vt:i4>5</vt:i4>
      </vt:variant>
      <vt:variant>
        <vt:lpwstr/>
      </vt:variant>
      <vt:variant>
        <vt:lpwstr>_Toc132640703</vt:lpwstr>
      </vt:variant>
      <vt:variant>
        <vt:i4>1179696</vt:i4>
      </vt:variant>
      <vt:variant>
        <vt:i4>44</vt:i4>
      </vt:variant>
      <vt:variant>
        <vt:i4>0</vt:i4>
      </vt:variant>
      <vt:variant>
        <vt:i4>5</vt:i4>
      </vt:variant>
      <vt:variant>
        <vt:lpwstr/>
      </vt:variant>
      <vt:variant>
        <vt:lpwstr>_Toc132640702</vt:lpwstr>
      </vt:variant>
      <vt:variant>
        <vt:i4>1179696</vt:i4>
      </vt:variant>
      <vt:variant>
        <vt:i4>38</vt:i4>
      </vt:variant>
      <vt:variant>
        <vt:i4>0</vt:i4>
      </vt:variant>
      <vt:variant>
        <vt:i4>5</vt:i4>
      </vt:variant>
      <vt:variant>
        <vt:lpwstr/>
      </vt:variant>
      <vt:variant>
        <vt:lpwstr>_Toc132640701</vt:lpwstr>
      </vt:variant>
      <vt:variant>
        <vt:i4>1179696</vt:i4>
      </vt:variant>
      <vt:variant>
        <vt:i4>32</vt:i4>
      </vt:variant>
      <vt:variant>
        <vt:i4>0</vt:i4>
      </vt:variant>
      <vt:variant>
        <vt:i4>5</vt:i4>
      </vt:variant>
      <vt:variant>
        <vt:lpwstr/>
      </vt:variant>
      <vt:variant>
        <vt:lpwstr>_Toc132640700</vt:lpwstr>
      </vt:variant>
      <vt:variant>
        <vt:i4>1769521</vt:i4>
      </vt:variant>
      <vt:variant>
        <vt:i4>26</vt:i4>
      </vt:variant>
      <vt:variant>
        <vt:i4>0</vt:i4>
      </vt:variant>
      <vt:variant>
        <vt:i4>5</vt:i4>
      </vt:variant>
      <vt:variant>
        <vt:lpwstr/>
      </vt:variant>
      <vt:variant>
        <vt:lpwstr>_Toc132640699</vt:lpwstr>
      </vt:variant>
      <vt:variant>
        <vt:i4>1769521</vt:i4>
      </vt:variant>
      <vt:variant>
        <vt:i4>20</vt:i4>
      </vt:variant>
      <vt:variant>
        <vt:i4>0</vt:i4>
      </vt:variant>
      <vt:variant>
        <vt:i4>5</vt:i4>
      </vt:variant>
      <vt:variant>
        <vt:lpwstr/>
      </vt:variant>
      <vt:variant>
        <vt:lpwstr>_Toc132640698</vt:lpwstr>
      </vt:variant>
      <vt:variant>
        <vt:i4>1769521</vt:i4>
      </vt:variant>
      <vt:variant>
        <vt:i4>14</vt:i4>
      </vt:variant>
      <vt:variant>
        <vt:i4>0</vt:i4>
      </vt:variant>
      <vt:variant>
        <vt:i4>5</vt:i4>
      </vt:variant>
      <vt:variant>
        <vt:lpwstr/>
      </vt:variant>
      <vt:variant>
        <vt:lpwstr>_Toc132640697</vt:lpwstr>
      </vt:variant>
      <vt:variant>
        <vt:i4>1769521</vt:i4>
      </vt:variant>
      <vt:variant>
        <vt:i4>8</vt:i4>
      </vt:variant>
      <vt:variant>
        <vt:i4>0</vt:i4>
      </vt:variant>
      <vt:variant>
        <vt:i4>5</vt:i4>
      </vt:variant>
      <vt:variant>
        <vt:lpwstr/>
      </vt:variant>
      <vt:variant>
        <vt:lpwstr>_Toc132640696</vt:lpwstr>
      </vt:variant>
      <vt:variant>
        <vt:i4>1769521</vt:i4>
      </vt:variant>
      <vt:variant>
        <vt:i4>2</vt:i4>
      </vt:variant>
      <vt:variant>
        <vt:i4>0</vt:i4>
      </vt:variant>
      <vt:variant>
        <vt:i4>5</vt:i4>
      </vt:variant>
      <vt:variant>
        <vt:lpwstr/>
      </vt:variant>
      <vt:variant>
        <vt:lpwstr>_Toc132640695</vt:lpwstr>
      </vt:variant>
      <vt:variant>
        <vt:i4>1638456</vt:i4>
      </vt:variant>
      <vt:variant>
        <vt:i4>0</vt:i4>
      </vt:variant>
      <vt:variant>
        <vt:i4>0</vt:i4>
      </vt:variant>
      <vt:variant>
        <vt:i4>5</vt:i4>
      </vt:variant>
      <vt:variant>
        <vt:lpwstr>mailto:jean.sano.santana@undp.org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BLIC Biannual Report April 2024</dc:title>
  <dc:subject/>
  <dc:creator>USAID</dc:creator>
  <cp:keywords/>
  <dc:description/>
  <cp:lastModifiedBy>Jean Sano</cp:lastModifiedBy>
  <cp:revision>122</cp:revision>
  <cp:lastPrinted>2012-10-10T13:44:00Z</cp:lastPrinted>
  <dcterms:created xsi:type="dcterms:W3CDTF">2024-05-30T17:01:00Z</dcterms:created>
  <dcterms:modified xsi:type="dcterms:W3CDTF">2024-06-07T18:53:00Z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10b15c5debb393a464db286233be8fc8dc8e6cfe9694642d7a5734310dd4cfba</vt:lpwstr>
  </property>
</Properties>
</file>